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3334" w14:textId="19A9FC66" w:rsidR="00AA70FC" w:rsidRPr="004F1911" w:rsidRDefault="00C04AED">
      <w:pPr>
        <w:rPr>
          <w:rFonts w:ascii="Georgia" w:hAnsi="Georgia"/>
          <w:b/>
          <w:bCs/>
        </w:rPr>
      </w:pPr>
      <w:r w:rsidRPr="004F1911">
        <w:rPr>
          <w:rFonts w:ascii="Georgia" w:hAnsi="Georgia"/>
          <w:b/>
          <w:bCs/>
        </w:rPr>
        <w:t>PLAN-DO-STUDY-ACT (PDSA)</w:t>
      </w:r>
    </w:p>
    <w:p w14:paraId="7D4B73D4" w14:textId="01C88DEF" w:rsidR="00D33654" w:rsidRPr="008B03D5" w:rsidRDefault="00D33654" w:rsidP="00D33654">
      <w:pPr>
        <w:rPr>
          <w:rFonts w:ascii="Georgia" w:hAnsi="Georgia"/>
        </w:rPr>
      </w:pPr>
      <w:r w:rsidRPr="008B03D5">
        <w:rPr>
          <w:rFonts w:ascii="Georgia" w:hAnsi="Georgia"/>
        </w:rPr>
        <w:t xml:space="preserve">Using the PDSA cycle, </w:t>
      </w:r>
      <w:r w:rsidR="006159CF">
        <w:rPr>
          <w:rFonts w:ascii="Georgia" w:hAnsi="Georgia"/>
        </w:rPr>
        <w:t>your</w:t>
      </w:r>
      <w:r w:rsidR="00FF0568">
        <w:rPr>
          <w:rFonts w:ascii="Georgia" w:hAnsi="Georgia"/>
        </w:rPr>
        <w:t xml:space="preserve"> team can </w:t>
      </w:r>
      <w:r w:rsidRPr="008B03D5">
        <w:rPr>
          <w:rFonts w:ascii="Georgia" w:hAnsi="Georgia"/>
        </w:rPr>
        <w:t xml:space="preserve">work on improving various aspects of </w:t>
      </w:r>
      <w:r w:rsidR="006159CF">
        <w:rPr>
          <w:rFonts w:ascii="Georgia" w:hAnsi="Georgia"/>
        </w:rPr>
        <w:t xml:space="preserve">the </w:t>
      </w:r>
      <w:r w:rsidRPr="008B03D5">
        <w:rPr>
          <w:rFonts w:ascii="Georgia" w:hAnsi="Georgia"/>
        </w:rPr>
        <w:t>educational program, such as governance, policies, personnel, and resource allocation, while continuously monitoring progress and making data-driven adjustments to achieve your defined goals and outcomes. Let's break down the components of the PDSA cycle and how they are applied to your context:</w:t>
      </w:r>
    </w:p>
    <w:p w14:paraId="157BC803" w14:textId="7DA2429F" w:rsidR="00B63B3A" w:rsidRPr="008B03D5" w:rsidRDefault="00B63B3A">
      <w:pPr>
        <w:rPr>
          <w:rFonts w:ascii="Georgia" w:hAnsi="Georgia"/>
        </w:rPr>
      </w:pPr>
      <w:r w:rsidRPr="008B03D5">
        <w:rPr>
          <w:rFonts w:ascii="Georgia" w:hAnsi="Georgia"/>
        </w:rPr>
        <w:t>PDSA is an iterative and four-step problem-solving tool used for carrying out changes or improving a process. Utilizing this tool, we focus on the following questions</w:t>
      </w:r>
      <w:r w:rsidR="00870EA6" w:rsidRPr="00870EA6">
        <w:rPr>
          <w:rFonts w:ascii="Georgia" w:hAnsi="Georgia"/>
          <w:b/>
          <w:bCs/>
        </w:rPr>
        <w:t xml:space="preserve"> </w:t>
      </w:r>
      <w:sdt>
        <w:sdtPr>
          <w:rPr>
            <w:rFonts w:ascii="Georgia" w:hAnsi="Georgia"/>
            <w:b/>
            <w:bCs/>
          </w:rPr>
          <w:id w:val="792173881"/>
          <w:citation/>
        </w:sdtPr>
        <w:sdtEndPr/>
        <w:sdtContent>
          <w:r w:rsidR="00870EA6">
            <w:rPr>
              <w:rFonts w:ascii="Georgia" w:hAnsi="Georgia"/>
              <w:b/>
              <w:bCs/>
            </w:rPr>
            <w:fldChar w:fldCharType="begin"/>
          </w:r>
          <w:r w:rsidR="00870EA6">
            <w:rPr>
              <w:rFonts w:ascii="Georgia" w:hAnsi="Georgia"/>
              <w:b/>
              <w:bCs/>
            </w:rPr>
            <w:instrText xml:space="preserve"> CITATION Lan09 \l 1033 </w:instrText>
          </w:r>
          <w:r w:rsidR="00870EA6">
            <w:rPr>
              <w:rFonts w:ascii="Georgia" w:hAnsi="Georgia"/>
              <w:b/>
              <w:bCs/>
            </w:rPr>
            <w:fldChar w:fldCharType="separate"/>
          </w:r>
          <w:r w:rsidR="00870EA6" w:rsidRPr="00DD2175">
            <w:rPr>
              <w:rFonts w:ascii="Georgia" w:hAnsi="Georgia"/>
              <w:noProof/>
            </w:rPr>
            <w:t>(Langley, 2009)</w:t>
          </w:r>
          <w:r w:rsidR="00870EA6">
            <w:rPr>
              <w:rFonts w:ascii="Georgia" w:hAnsi="Georgia"/>
              <w:b/>
              <w:bCs/>
            </w:rPr>
            <w:fldChar w:fldCharType="end"/>
          </w:r>
        </w:sdtContent>
      </w:sdt>
      <w:r w:rsidRPr="008B03D5">
        <w:rPr>
          <w:rFonts w:ascii="Georgia" w:hAnsi="Georgia"/>
        </w:rPr>
        <w:t>:</w:t>
      </w:r>
    </w:p>
    <w:p w14:paraId="183D88E9" w14:textId="54E2C99E" w:rsidR="00BF5B5C" w:rsidRPr="008B03D5" w:rsidRDefault="00B63B3A" w:rsidP="00B63B3A">
      <w:pPr>
        <w:pStyle w:val="ListParagraph"/>
        <w:numPr>
          <w:ilvl w:val="0"/>
          <w:numId w:val="8"/>
        </w:numPr>
        <w:rPr>
          <w:rFonts w:ascii="Georgia" w:hAnsi="Georgia"/>
        </w:rPr>
      </w:pPr>
      <w:r w:rsidRPr="008B03D5">
        <w:rPr>
          <w:rFonts w:ascii="Georgia" w:hAnsi="Georgia"/>
        </w:rPr>
        <w:t xml:space="preserve">What are we trying to accomplish or </w:t>
      </w:r>
      <w:r w:rsidR="00D7771D" w:rsidRPr="008B03D5">
        <w:rPr>
          <w:rFonts w:ascii="Georgia" w:hAnsi="Georgia"/>
        </w:rPr>
        <w:t xml:space="preserve">change? </w:t>
      </w:r>
    </w:p>
    <w:p w14:paraId="1DF4E3A9" w14:textId="1B5D95FB" w:rsidR="00B63B3A" w:rsidRPr="008B03D5" w:rsidRDefault="00B63B3A" w:rsidP="00B63B3A">
      <w:pPr>
        <w:pStyle w:val="ListParagraph"/>
        <w:numPr>
          <w:ilvl w:val="0"/>
          <w:numId w:val="8"/>
        </w:numPr>
        <w:rPr>
          <w:rFonts w:ascii="Georgia" w:hAnsi="Georgia"/>
        </w:rPr>
      </w:pPr>
      <w:r w:rsidRPr="008B03D5">
        <w:rPr>
          <w:rFonts w:ascii="Georgia" w:hAnsi="Georgia"/>
        </w:rPr>
        <w:t xml:space="preserve">How will we know that a change is an </w:t>
      </w:r>
      <w:r w:rsidR="00D7771D" w:rsidRPr="008B03D5">
        <w:rPr>
          <w:rFonts w:ascii="Georgia" w:hAnsi="Georgia"/>
        </w:rPr>
        <w:t xml:space="preserve">improvement? </w:t>
      </w:r>
    </w:p>
    <w:p w14:paraId="199046A0" w14:textId="3515778E" w:rsidR="007B4277" w:rsidRPr="008B03D5" w:rsidRDefault="00B63B3A" w:rsidP="007B4277">
      <w:pPr>
        <w:pStyle w:val="ListParagraph"/>
        <w:numPr>
          <w:ilvl w:val="0"/>
          <w:numId w:val="8"/>
        </w:numPr>
        <w:rPr>
          <w:rFonts w:ascii="Georgia" w:hAnsi="Georgia"/>
        </w:rPr>
      </w:pPr>
      <w:r w:rsidRPr="008B03D5">
        <w:rPr>
          <w:rFonts w:ascii="Georgia" w:hAnsi="Georgia"/>
        </w:rPr>
        <w:t xml:space="preserve">What changes can we make that will result in </w:t>
      </w:r>
      <w:r w:rsidR="00D7771D" w:rsidRPr="008B03D5">
        <w:rPr>
          <w:rFonts w:ascii="Georgia" w:hAnsi="Georgia"/>
        </w:rPr>
        <w:t xml:space="preserve">improvement? </w:t>
      </w:r>
    </w:p>
    <w:p w14:paraId="569653DE" w14:textId="76BB2498" w:rsidR="0020407C" w:rsidRPr="008B03D5" w:rsidRDefault="009B5746" w:rsidP="007B4277">
      <w:pPr>
        <w:pStyle w:val="ListParagraph"/>
        <w:numPr>
          <w:ilvl w:val="0"/>
          <w:numId w:val="8"/>
        </w:numPr>
        <w:rPr>
          <w:rFonts w:ascii="Georgia" w:hAnsi="Georgia"/>
        </w:rPr>
      </w:pPr>
      <w:r w:rsidRPr="008B03D5">
        <w:rPr>
          <w:rFonts w:ascii="Georgia" w:hAnsi="Georgia"/>
        </w:rPr>
        <w:t>What systems or processes of communication will you use to share progress or results of the implementation with students?</w:t>
      </w:r>
    </w:p>
    <w:p w14:paraId="6A7F535A" w14:textId="0E1DCD68" w:rsidR="002F2A8F" w:rsidRPr="004F1911" w:rsidRDefault="00910ABC" w:rsidP="00D7771D">
      <w:pPr>
        <w:rPr>
          <w:rFonts w:ascii="Georgia" w:hAnsi="Georgia"/>
          <w:b/>
          <w:bCs/>
        </w:rPr>
      </w:pPr>
      <w:r w:rsidRPr="004F1911">
        <w:rPr>
          <w:rFonts w:ascii="Georgia" w:hAnsi="Georgia"/>
          <w:b/>
          <w:bCs/>
        </w:rPr>
        <w:t>When you consider your CQI initiatives, consider following categories</w:t>
      </w:r>
      <w:r w:rsidR="003211E9" w:rsidRPr="004F1911">
        <w:rPr>
          <w:rFonts w:ascii="Georgia" w:hAnsi="Georgia"/>
          <w:b/>
          <w:bCs/>
        </w:rPr>
        <w:t xml:space="preserve">: </w:t>
      </w:r>
    </w:p>
    <w:p w14:paraId="2162202E" w14:textId="6C38FFF9" w:rsidR="003211E9" w:rsidRPr="004F1911" w:rsidRDefault="003211E9" w:rsidP="00910ABC">
      <w:pPr>
        <w:pStyle w:val="ListParagraph"/>
        <w:numPr>
          <w:ilvl w:val="0"/>
          <w:numId w:val="9"/>
        </w:numPr>
        <w:rPr>
          <w:rFonts w:ascii="Georgia" w:hAnsi="Georgia"/>
        </w:rPr>
      </w:pPr>
      <w:r w:rsidRPr="004F1911">
        <w:rPr>
          <w:rFonts w:ascii="Georgia" w:hAnsi="Georgia"/>
        </w:rPr>
        <w:t>Governance</w:t>
      </w:r>
      <w:r w:rsidR="00824480" w:rsidRPr="004F1911">
        <w:rPr>
          <w:rFonts w:ascii="Georgia" w:hAnsi="Georgia"/>
        </w:rPr>
        <w:t xml:space="preserve"> Structure</w:t>
      </w:r>
    </w:p>
    <w:p w14:paraId="2D0B14CF" w14:textId="3DE9E9C9" w:rsidR="003211E9" w:rsidRPr="004F1911" w:rsidRDefault="003211E9" w:rsidP="003211E9">
      <w:pPr>
        <w:pStyle w:val="ListParagraph"/>
        <w:numPr>
          <w:ilvl w:val="0"/>
          <w:numId w:val="9"/>
        </w:numPr>
        <w:rPr>
          <w:rFonts w:ascii="Georgia" w:hAnsi="Georgia"/>
        </w:rPr>
      </w:pPr>
      <w:r w:rsidRPr="004F1911">
        <w:rPr>
          <w:rFonts w:ascii="Georgia" w:hAnsi="Georgia"/>
        </w:rPr>
        <w:t>Policies</w:t>
      </w:r>
    </w:p>
    <w:p w14:paraId="7EA01A17" w14:textId="23819032" w:rsidR="003211E9" w:rsidRPr="004F1911" w:rsidRDefault="003211E9" w:rsidP="003211E9">
      <w:pPr>
        <w:pStyle w:val="ListParagraph"/>
        <w:numPr>
          <w:ilvl w:val="0"/>
          <w:numId w:val="9"/>
        </w:numPr>
        <w:rPr>
          <w:rFonts w:ascii="Georgia" w:hAnsi="Georgia"/>
        </w:rPr>
      </w:pPr>
      <w:r w:rsidRPr="004F1911">
        <w:rPr>
          <w:rFonts w:ascii="Georgia" w:hAnsi="Georgia"/>
        </w:rPr>
        <w:t>Personnel</w:t>
      </w:r>
      <w:r w:rsidR="00870EA6">
        <w:rPr>
          <w:rFonts w:ascii="Georgia" w:hAnsi="Georgia"/>
        </w:rPr>
        <w:t xml:space="preserve"> (ex. Fill vacancies, create new positions, etc.)</w:t>
      </w:r>
    </w:p>
    <w:p w14:paraId="40862FEF" w14:textId="62BE86BC" w:rsidR="003211E9" w:rsidRPr="004F1911" w:rsidRDefault="003211E9" w:rsidP="003211E9">
      <w:pPr>
        <w:pStyle w:val="ListParagraph"/>
        <w:numPr>
          <w:ilvl w:val="0"/>
          <w:numId w:val="9"/>
        </w:numPr>
        <w:rPr>
          <w:rFonts w:ascii="Georgia" w:hAnsi="Georgia"/>
        </w:rPr>
      </w:pPr>
      <w:r w:rsidRPr="004F1911">
        <w:rPr>
          <w:rFonts w:ascii="Georgia" w:hAnsi="Georgia"/>
        </w:rPr>
        <w:t>Central Monitoring system</w:t>
      </w:r>
    </w:p>
    <w:p w14:paraId="25C75B55" w14:textId="12F86215" w:rsidR="32870CA2" w:rsidRPr="004F1911" w:rsidRDefault="00DB38AE" w:rsidP="507FB855">
      <w:pPr>
        <w:pStyle w:val="ListParagraph"/>
        <w:numPr>
          <w:ilvl w:val="0"/>
          <w:numId w:val="9"/>
        </w:numPr>
        <w:rPr>
          <w:rFonts w:ascii="Georgia" w:eastAsia="Calibri" w:hAnsi="Georgia"/>
        </w:rPr>
      </w:pPr>
      <w:r w:rsidRPr="004F1911">
        <w:rPr>
          <w:rFonts w:ascii="Georgia" w:hAnsi="Georgia"/>
        </w:rPr>
        <w:t>Resource</w:t>
      </w:r>
      <w:r w:rsidR="6C6D0324" w:rsidRPr="004F1911">
        <w:rPr>
          <w:rFonts w:ascii="Georgia" w:hAnsi="Georgia"/>
        </w:rPr>
        <w:t>s</w:t>
      </w:r>
      <w:r w:rsidRPr="004F1911">
        <w:rPr>
          <w:rFonts w:ascii="Georgia" w:hAnsi="Georgia"/>
        </w:rPr>
        <w:t xml:space="preserve"> </w:t>
      </w:r>
    </w:p>
    <w:p w14:paraId="7F8CD053" w14:textId="493CBFD3" w:rsidR="32870CA2" w:rsidRPr="004F1911" w:rsidRDefault="32870CA2" w:rsidP="507FB855">
      <w:pPr>
        <w:pStyle w:val="ListParagraph"/>
        <w:numPr>
          <w:ilvl w:val="0"/>
          <w:numId w:val="9"/>
        </w:numPr>
        <w:rPr>
          <w:rFonts w:ascii="Georgia" w:eastAsia="Calibri" w:hAnsi="Georgia"/>
        </w:rPr>
      </w:pPr>
      <w:r w:rsidRPr="004F1911">
        <w:rPr>
          <w:rFonts w:ascii="Georgia" w:eastAsia="Calibri" w:hAnsi="Georgia"/>
        </w:rPr>
        <w:t>Communication Plan</w:t>
      </w:r>
    </w:p>
    <w:tbl>
      <w:tblPr>
        <w:tblStyle w:val="TableGrid"/>
        <w:tblW w:w="0" w:type="auto"/>
        <w:tblLook w:val="04A0" w:firstRow="1" w:lastRow="0" w:firstColumn="1" w:lastColumn="0" w:noHBand="0" w:noVBand="1"/>
      </w:tblPr>
      <w:tblGrid>
        <w:gridCol w:w="10790"/>
      </w:tblGrid>
      <w:tr w:rsidR="0059452C" w14:paraId="46372D71" w14:textId="77777777" w:rsidTr="0059452C">
        <w:tc>
          <w:tcPr>
            <w:tcW w:w="14390" w:type="dxa"/>
          </w:tcPr>
          <w:p w14:paraId="6EA9CA5C" w14:textId="77777777" w:rsidR="0059452C" w:rsidRDefault="0059452C" w:rsidP="0059452C">
            <w:pPr>
              <w:rPr>
                <w:rFonts w:ascii="Georgia" w:hAnsi="Georgia"/>
                <w:b/>
                <w:bCs/>
              </w:rPr>
            </w:pPr>
            <w:r w:rsidRPr="004F1911">
              <w:rPr>
                <w:rFonts w:ascii="Georgia" w:hAnsi="Georgia"/>
                <w:b/>
                <w:bCs/>
              </w:rPr>
              <w:t>PLAN</w:t>
            </w:r>
          </w:p>
          <w:p w14:paraId="165B7CD6" w14:textId="0E6A854A" w:rsidR="0059452C" w:rsidRPr="00BA6BC7" w:rsidRDefault="0059452C" w:rsidP="0059452C">
            <w:pPr>
              <w:pStyle w:val="ListParagraph"/>
              <w:numPr>
                <w:ilvl w:val="0"/>
                <w:numId w:val="9"/>
              </w:numPr>
              <w:spacing w:line="240" w:lineRule="auto"/>
              <w:rPr>
                <w:rFonts w:ascii="Georgia" w:hAnsi="Georgia"/>
              </w:rPr>
            </w:pPr>
            <w:r w:rsidRPr="00BA6BC7">
              <w:rPr>
                <w:rStyle w:val="Strong"/>
                <w:rFonts w:ascii="Georgia" w:hAnsi="Georgia"/>
              </w:rPr>
              <w:t>Identify Areas to Improve</w:t>
            </w:r>
            <w:r w:rsidRPr="00BA6BC7">
              <w:rPr>
                <w:rFonts w:ascii="Georgia" w:hAnsi="Georgia"/>
              </w:rPr>
              <w:t xml:space="preserve">: This is the initial phase where you identify the areas or categories that require improvement. </w:t>
            </w:r>
            <w:r w:rsidR="005D579F">
              <w:rPr>
                <w:rFonts w:ascii="Georgia" w:hAnsi="Georgia"/>
              </w:rPr>
              <w:t>T</w:t>
            </w:r>
            <w:r w:rsidRPr="00BA6BC7">
              <w:rPr>
                <w:rFonts w:ascii="Georgia" w:hAnsi="Georgia"/>
              </w:rPr>
              <w:t>he categories</w:t>
            </w:r>
            <w:r w:rsidR="005D579F">
              <w:rPr>
                <w:rFonts w:ascii="Georgia" w:hAnsi="Georgia"/>
              </w:rPr>
              <w:t xml:space="preserve"> may</w:t>
            </w:r>
            <w:r w:rsidRPr="00BA6BC7">
              <w:rPr>
                <w:rFonts w:ascii="Georgia" w:hAnsi="Georgia"/>
              </w:rPr>
              <w:t xml:space="preserve"> include governance, policies, personnel, central monitoring systems, and resource allocation.</w:t>
            </w:r>
          </w:p>
          <w:p w14:paraId="4ED0CE72" w14:textId="77777777" w:rsidR="0059452C" w:rsidRPr="00BA6BC7" w:rsidRDefault="0059452C" w:rsidP="0059452C">
            <w:pPr>
              <w:pStyle w:val="NormalWeb"/>
              <w:numPr>
                <w:ilvl w:val="0"/>
                <w:numId w:val="9"/>
              </w:numPr>
              <w:rPr>
                <w:rFonts w:ascii="Georgia" w:hAnsi="Georgia"/>
                <w:sz w:val="22"/>
                <w:szCs w:val="22"/>
              </w:rPr>
            </w:pPr>
            <w:r w:rsidRPr="00BA6BC7">
              <w:rPr>
                <w:rStyle w:val="Strong"/>
                <w:rFonts w:ascii="Georgia" w:hAnsi="Georgia"/>
                <w:sz w:val="22"/>
                <w:szCs w:val="22"/>
              </w:rPr>
              <w:t>Set Measurable Goals/Outcomes</w:t>
            </w:r>
            <w:r w:rsidRPr="00BA6BC7">
              <w:rPr>
                <w:rFonts w:ascii="Georgia" w:hAnsi="Georgia"/>
                <w:sz w:val="22"/>
                <w:szCs w:val="22"/>
              </w:rPr>
              <w:t>: Clearly define what you are trying to achieve and establish measurable goals. Please specify your annual goal(s), such as student satisfaction at 80% and dissatisfaction below 10%. These are the benchmarks to track progress.</w:t>
            </w:r>
          </w:p>
          <w:p w14:paraId="3B8CC7CD" w14:textId="77777777" w:rsidR="0059452C" w:rsidRPr="00BA6BC7" w:rsidRDefault="0059452C" w:rsidP="0059452C">
            <w:pPr>
              <w:pStyle w:val="NormalWeb"/>
              <w:numPr>
                <w:ilvl w:val="1"/>
                <w:numId w:val="9"/>
              </w:numPr>
              <w:rPr>
                <w:rFonts w:ascii="Georgia" w:hAnsi="Georgia"/>
                <w:sz w:val="22"/>
                <w:szCs w:val="22"/>
              </w:rPr>
            </w:pPr>
            <w:r w:rsidRPr="00BA6BC7">
              <w:rPr>
                <w:rStyle w:val="Strong"/>
                <w:rFonts w:ascii="Georgia" w:hAnsi="Georgia"/>
                <w:sz w:val="22"/>
                <w:szCs w:val="22"/>
              </w:rPr>
              <w:t xml:space="preserve">Consider the following: </w:t>
            </w:r>
            <w:r w:rsidRPr="00BA6BC7">
              <w:rPr>
                <w:rStyle w:val="Strong"/>
                <w:rFonts w:ascii="Georgia" w:hAnsi="Georgia"/>
                <w:b w:val="0"/>
                <w:bCs w:val="0"/>
                <w:sz w:val="22"/>
                <w:szCs w:val="22"/>
              </w:rPr>
              <w:t>Quality outcomes (e</w:t>
            </w:r>
            <w:r w:rsidRPr="00BA6BC7">
              <w:rPr>
                <w:rFonts w:ascii="Georgia" w:hAnsi="Georgia"/>
                <w:sz w:val="22"/>
                <w:szCs w:val="22"/>
              </w:rPr>
              <w:t xml:space="preserve">.g., student satisfaction), process outcomes (e.g., implementation of policy, procedures, or a program), communication plan, governance, and resource allocations. </w:t>
            </w:r>
          </w:p>
          <w:p w14:paraId="22D9DBE4" w14:textId="6EAC444B" w:rsidR="0059452C" w:rsidRPr="00BA6BC7" w:rsidRDefault="0059452C" w:rsidP="0059452C">
            <w:pPr>
              <w:pStyle w:val="NormalWeb"/>
              <w:numPr>
                <w:ilvl w:val="0"/>
                <w:numId w:val="9"/>
              </w:numPr>
              <w:rPr>
                <w:rFonts w:ascii="Georgia" w:hAnsi="Georgia"/>
                <w:sz w:val="22"/>
                <w:szCs w:val="22"/>
              </w:rPr>
            </w:pPr>
            <w:r w:rsidRPr="00BA6BC7">
              <w:rPr>
                <w:rStyle w:val="Strong"/>
                <w:rFonts w:ascii="Georgia" w:hAnsi="Georgia"/>
                <w:sz w:val="22"/>
                <w:szCs w:val="22"/>
              </w:rPr>
              <w:t>Develop a Plan</w:t>
            </w:r>
            <w:r w:rsidRPr="00BA6BC7">
              <w:rPr>
                <w:rFonts w:ascii="Georgia" w:hAnsi="Georgia"/>
                <w:sz w:val="22"/>
                <w:szCs w:val="22"/>
              </w:rPr>
              <w:t xml:space="preserve">: Create a plan that addresses the identified issues. </w:t>
            </w:r>
            <w:r w:rsidR="003C3D17">
              <w:rPr>
                <w:rFonts w:ascii="Georgia" w:hAnsi="Georgia"/>
                <w:sz w:val="22"/>
                <w:szCs w:val="22"/>
              </w:rPr>
              <w:t>It is recommended to identify</w:t>
            </w:r>
            <w:r w:rsidRPr="00BA6BC7">
              <w:rPr>
                <w:rFonts w:ascii="Georgia" w:hAnsi="Georgia"/>
                <w:sz w:val="22"/>
                <w:szCs w:val="22"/>
              </w:rPr>
              <w:t xml:space="preserve"> the top three primary drivers for improvement work. These drivers are critical factors that have the most significant impact on the desired outcomes.</w:t>
            </w:r>
          </w:p>
          <w:p w14:paraId="4EAFB81E" w14:textId="40397946" w:rsidR="0059452C" w:rsidRPr="0059452C" w:rsidRDefault="0059452C" w:rsidP="0059452C">
            <w:pPr>
              <w:pStyle w:val="NormalWeb"/>
              <w:numPr>
                <w:ilvl w:val="0"/>
                <w:numId w:val="9"/>
              </w:numPr>
              <w:rPr>
                <w:rFonts w:ascii="Georgia" w:hAnsi="Georgia"/>
              </w:rPr>
            </w:pPr>
            <w:r w:rsidRPr="00BA6BC7">
              <w:rPr>
                <w:rStyle w:val="Strong"/>
                <w:rFonts w:ascii="Georgia" w:hAnsi="Georgia"/>
                <w:sz w:val="22"/>
                <w:szCs w:val="22"/>
              </w:rPr>
              <w:t>Data Collection</w:t>
            </w:r>
            <w:r w:rsidRPr="00BA6BC7">
              <w:rPr>
                <w:rFonts w:ascii="Georgia" w:hAnsi="Georgia"/>
                <w:sz w:val="22"/>
                <w:szCs w:val="22"/>
              </w:rPr>
              <w:t xml:space="preserve">: Determine what data you need to collect to monitor improvement. </w:t>
            </w:r>
            <w:r w:rsidR="000B22B6">
              <w:rPr>
                <w:rFonts w:ascii="Georgia" w:hAnsi="Georgia"/>
                <w:sz w:val="22"/>
                <w:szCs w:val="22"/>
              </w:rPr>
              <w:t>For example</w:t>
            </w:r>
            <w:r w:rsidRPr="00BA6BC7">
              <w:rPr>
                <w:rFonts w:ascii="Georgia" w:hAnsi="Georgia"/>
                <w:sz w:val="22"/>
                <w:szCs w:val="22"/>
              </w:rPr>
              <w:t xml:space="preserve">, </w:t>
            </w:r>
            <w:r w:rsidR="003F7B7A">
              <w:rPr>
                <w:rFonts w:ascii="Georgia" w:hAnsi="Georgia"/>
                <w:sz w:val="22"/>
                <w:szCs w:val="22"/>
              </w:rPr>
              <w:t xml:space="preserve">consider </w:t>
            </w:r>
            <w:r w:rsidRPr="00BA6BC7">
              <w:rPr>
                <w:rFonts w:ascii="Georgia" w:hAnsi="Georgia"/>
                <w:sz w:val="22"/>
                <w:szCs w:val="22"/>
              </w:rPr>
              <w:t>internal data sources like ISA, EOP, student performance data, and external data sources like GQ, policies, and procedures are identified.</w:t>
            </w:r>
          </w:p>
        </w:tc>
      </w:tr>
      <w:tr w:rsidR="0059452C" w14:paraId="500E2714" w14:textId="77777777" w:rsidTr="0059452C">
        <w:tc>
          <w:tcPr>
            <w:tcW w:w="14390" w:type="dxa"/>
          </w:tcPr>
          <w:p w14:paraId="49ED26EE" w14:textId="77777777" w:rsidR="0059452C" w:rsidRDefault="00BA6BC7" w:rsidP="00113360">
            <w:pPr>
              <w:rPr>
                <w:rFonts w:ascii="Georgia" w:hAnsi="Georgia"/>
                <w:b/>
                <w:bCs/>
              </w:rPr>
            </w:pPr>
            <w:r>
              <w:rPr>
                <w:rFonts w:ascii="Georgia" w:hAnsi="Georgia"/>
                <w:b/>
                <w:bCs/>
              </w:rPr>
              <w:t>[Your Plan]</w:t>
            </w:r>
          </w:p>
          <w:p w14:paraId="5BC61BC7" w14:textId="77777777" w:rsidR="00BA6BC7" w:rsidRDefault="00BA6BC7" w:rsidP="00113360">
            <w:pPr>
              <w:rPr>
                <w:rFonts w:ascii="Georgia" w:hAnsi="Georgia"/>
                <w:b/>
                <w:bCs/>
              </w:rPr>
            </w:pPr>
          </w:p>
          <w:p w14:paraId="43BA22DA" w14:textId="77777777" w:rsidR="00BA6BC7" w:rsidRDefault="00BA6BC7" w:rsidP="00113360">
            <w:pPr>
              <w:rPr>
                <w:rFonts w:ascii="Georgia" w:hAnsi="Georgia"/>
                <w:b/>
                <w:bCs/>
              </w:rPr>
            </w:pPr>
          </w:p>
          <w:p w14:paraId="337463DB" w14:textId="77777777" w:rsidR="00BA6BC7" w:rsidRDefault="00BA6BC7" w:rsidP="00113360">
            <w:pPr>
              <w:rPr>
                <w:rFonts w:ascii="Georgia" w:hAnsi="Georgia"/>
                <w:b/>
                <w:bCs/>
              </w:rPr>
            </w:pPr>
          </w:p>
          <w:p w14:paraId="704F0E97" w14:textId="77777777" w:rsidR="00BA6BC7" w:rsidRDefault="00BA6BC7" w:rsidP="00113360">
            <w:pPr>
              <w:rPr>
                <w:rFonts w:ascii="Georgia" w:hAnsi="Georgia"/>
                <w:b/>
                <w:bCs/>
              </w:rPr>
            </w:pPr>
          </w:p>
          <w:p w14:paraId="3B466F1D" w14:textId="77777777" w:rsidR="00BA6BC7" w:rsidRDefault="00BA6BC7" w:rsidP="00113360">
            <w:pPr>
              <w:rPr>
                <w:rFonts w:ascii="Georgia" w:hAnsi="Georgia"/>
                <w:b/>
                <w:bCs/>
              </w:rPr>
            </w:pPr>
          </w:p>
          <w:p w14:paraId="5A065A09" w14:textId="77777777" w:rsidR="00BA6BC7" w:rsidRDefault="00BA6BC7" w:rsidP="00113360">
            <w:pPr>
              <w:rPr>
                <w:rFonts w:ascii="Georgia" w:hAnsi="Georgia"/>
                <w:b/>
                <w:bCs/>
              </w:rPr>
            </w:pPr>
          </w:p>
          <w:p w14:paraId="12AFB886" w14:textId="77777777" w:rsidR="00BA6BC7" w:rsidRDefault="00BA6BC7" w:rsidP="00113360">
            <w:pPr>
              <w:rPr>
                <w:rFonts w:ascii="Georgia" w:hAnsi="Georgia"/>
                <w:b/>
                <w:bCs/>
              </w:rPr>
            </w:pPr>
          </w:p>
          <w:p w14:paraId="0524318F" w14:textId="77777777" w:rsidR="00BA6BC7" w:rsidRDefault="00BA6BC7" w:rsidP="00113360">
            <w:pPr>
              <w:rPr>
                <w:rFonts w:ascii="Georgia" w:hAnsi="Georgia"/>
                <w:b/>
                <w:bCs/>
              </w:rPr>
            </w:pPr>
          </w:p>
          <w:p w14:paraId="4DD71A06" w14:textId="70BC4C78" w:rsidR="00BA6BC7" w:rsidRDefault="00BA6BC7" w:rsidP="00113360">
            <w:pPr>
              <w:rPr>
                <w:rFonts w:ascii="Georgia" w:hAnsi="Georgia"/>
                <w:b/>
                <w:bCs/>
              </w:rPr>
            </w:pPr>
          </w:p>
        </w:tc>
      </w:tr>
      <w:tr w:rsidR="0059452C" w14:paraId="327A1FC4" w14:textId="77777777" w:rsidTr="0059452C">
        <w:tc>
          <w:tcPr>
            <w:tcW w:w="14390" w:type="dxa"/>
          </w:tcPr>
          <w:p w14:paraId="17FEE0AC" w14:textId="77777777" w:rsidR="0059452C" w:rsidRPr="004F1911" w:rsidRDefault="0059452C" w:rsidP="0059452C">
            <w:pPr>
              <w:rPr>
                <w:rFonts w:ascii="Georgia" w:hAnsi="Georgia"/>
                <w:b/>
                <w:bCs/>
              </w:rPr>
            </w:pPr>
            <w:r w:rsidRPr="004F1911">
              <w:rPr>
                <w:rFonts w:ascii="Georgia" w:hAnsi="Georgia"/>
                <w:b/>
                <w:bCs/>
              </w:rPr>
              <w:t>DO</w:t>
            </w:r>
          </w:p>
          <w:p w14:paraId="27FDED85" w14:textId="77777777" w:rsidR="0059452C" w:rsidRPr="004F1911" w:rsidRDefault="0059452C" w:rsidP="0059452C">
            <w:pPr>
              <w:pStyle w:val="NormalWeb"/>
              <w:numPr>
                <w:ilvl w:val="0"/>
                <w:numId w:val="12"/>
              </w:numPr>
              <w:rPr>
                <w:rFonts w:ascii="Georgia" w:hAnsi="Georgia"/>
              </w:rPr>
            </w:pPr>
            <w:r w:rsidRPr="004F1911">
              <w:rPr>
                <w:rStyle w:val="Strong"/>
                <w:rFonts w:ascii="Georgia" w:hAnsi="Georgia"/>
              </w:rPr>
              <w:t>Implement Plans</w:t>
            </w:r>
            <w:r w:rsidRPr="004F1911">
              <w:rPr>
                <w:rFonts w:ascii="Georgia" w:hAnsi="Georgia"/>
              </w:rPr>
              <w:t>: Put your improvement plans into action. Use secondary drivers and actionable items to make the necessary changes.</w:t>
            </w:r>
          </w:p>
          <w:p w14:paraId="49FE0E5F" w14:textId="1566114B" w:rsidR="0059452C" w:rsidRPr="0059452C" w:rsidRDefault="0059452C" w:rsidP="0059452C">
            <w:pPr>
              <w:pStyle w:val="NormalWeb"/>
              <w:numPr>
                <w:ilvl w:val="0"/>
                <w:numId w:val="12"/>
              </w:numPr>
              <w:rPr>
                <w:rFonts w:ascii="Georgia" w:hAnsi="Georgia"/>
              </w:rPr>
            </w:pPr>
            <w:r w:rsidRPr="004F1911">
              <w:rPr>
                <w:rStyle w:val="Strong"/>
                <w:rFonts w:ascii="Georgia" w:hAnsi="Georgia"/>
              </w:rPr>
              <w:lastRenderedPageBreak/>
              <w:t>Collect Data</w:t>
            </w:r>
            <w:r w:rsidRPr="004F1911">
              <w:rPr>
                <w:rFonts w:ascii="Georgia" w:hAnsi="Georgia"/>
              </w:rPr>
              <w:t>: Begin collecting data related to the areas you're working to improve by partnering with EQI or other units. This data may include</w:t>
            </w:r>
            <w:r w:rsidR="00013A31">
              <w:rPr>
                <w:rFonts w:ascii="Georgia" w:hAnsi="Georgia"/>
              </w:rPr>
              <w:t xml:space="preserve"> EQI EOP survey,</w:t>
            </w:r>
            <w:r w:rsidRPr="004F1911">
              <w:rPr>
                <w:rFonts w:ascii="Georgia" w:hAnsi="Georgia"/>
              </w:rPr>
              <w:t xml:space="preserve"> end-of-block evaluations, student performance data, and other relevant metrics.</w:t>
            </w:r>
          </w:p>
        </w:tc>
      </w:tr>
      <w:tr w:rsidR="0059452C" w14:paraId="257053E9" w14:textId="77777777" w:rsidTr="0059452C">
        <w:tc>
          <w:tcPr>
            <w:tcW w:w="14390" w:type="dxa"/>
          </w:tcPr>
          <w:p w14:paraId="1A1826AC" w14:textId="0768E28B" w:rsidR="0059452C" w:rsidRDefault="00BA6BC7" w:rsidP="00113360">
            <w:pPr>
              <w:rPr>
                <w:rFonts w:ascii="Georgia" w:hAnsi="Georgia"/>
                <w:b/>
                <w:bCs/>
              </w:rPr>
            </w:pPr>
            <w:r>
              <w:rPr>
                <w:rFonts w:ascii="Georgia" w:hAnsi="Georgia"/>
                <w:b/>
                <w:bCs/>
              </w:rPr>
              <w:lastRenderedPageBreak/>
              <w:t>[Implementation Plan]</w:t>
            </w:r>
          </w:p>
          <w:p w14:paraId="554EBC4F" w14:textId="77777777" w:rsidR="00BA6BC7" w:rsidRDefault="00BA6BC7" w:rsidP="00113360">
            <w:pPr>
              <w:rPr>
                <w:rFonts w:ascii="Georgia" w:hAnsi="Georgia"/>
                <w:b/>
                <w:bCs/>
              </w:rPr>
            </w:pPr>
          </w:p>
          <w:p w14:paraId="7B83DB10" w14:textId="77777777" w:rsidR="00BA6BC7" w:rsidRDefault="00BA6BC7" w:rsidP="00113360">
            <w:pPr>
              <w:rPr>
                <w:rFonts w:ascii="Georgia" w:hAnsi="Georgia"/>
                <w:b/>
                <w:bCs/>
              </w:rPr>
            </w:pPr>
          </w:p>
          <w:p w14:paraId="6F110271" w14:textId="77777777" w:rsidR="00BA6BC7" w:rsidRDefault="00BA6BC7" w:rsidP="00113360">
            <w:pPr>
              <w:rPr>
                <w:rFonts w:ascii="Georgia" w:hAnsi="Georgia"/>
                <w:b/>
                <w:bCs/>
              </w:rPr>
            </w:pPr>
          </w:p>
          <w:p w14:paraId="253CABD8" w14:textId="77777777" w:rsidR="00BA6BC7" w:rsidRDefault="00BA6BC7" w:rsidP="00113360">
            <w:pPr>
              <w:rPr>
                <w:rFonts w:ascii="Georgia" w:hAnsi="Georgia"/>
                <w:b/>
                <w:bCs/>
              </w:rPr>
            </w:pPr>
          </w:p>
          <w:p w14:paraId="4B8C50D2" w14:textId="77777777" w:rsidR="00BA6BC7" w:rsidRDefault="00BA6BC7" w:rsidP="00113360">
            <w:pPr>
              <w:rPr>
                <w:rFonts w:ascii="Georgia" w:hAnsi="Georgia"/>
                <w:b/>
                <w:bCs/>
              </w:rPr>
            </w:pPr>
          </w:p>
          <w:p w14:paraId="277E130F" w14:textId="77777777" w:rsidR="00BA6BC7" w:rsidRDefault="00BA6BC7" w:rsidP="00113360">
            <w:pPr>
              <w:rPr>
                <w:rFonts w:ascii="Georgia" w:hAnsi="Georgia"/>
                <w:b/>
                <w:bCs/>
              </w:rPr>
            </w:pPr>
          </w:p>
          <w:p w14:paraId="6B969EDF" w14:textId="77777777" w:rsidR="00BA6BC7" w:rsidRDefault="00BA6BC7" w:rsidP="00113360">
            <w:pPr>
              <w:rPr>
                <w:rFonts w:ascii="Georgia" w:hAnsi="Georgia"/>
                <w:b/>
                <w:bCs/>
              </w:rPr>
            </w:pPr>
          </w:p>
          <w:p w14:paraId="12216019" w14:textId="109EC99E" w:rsidR="00BA6BC7" w:rsidRDefault="00BA6BC7" w:rsidP="00113360">
            <w:pPr>
              <w:rPr>
                <w:rFonts w:ascii="Georgia" w:hAnsi="Georgia"/>
                <w:b/>
                <w:bCs/>
              </w:rPr>
            </w:pPr>
          </w:p>
        </w:tc>
      </w:tr>
      <w:tr w:rsidR="0059452C" w14:paraId="4C9D642F" w14:textId="77777777" w:rsidTr="0059452C">
        <w:tc>
          <w:tcPr>
            <w:tcW w:w="14390" w:type="dxa"/>
          </w:tcPr>
          <w:p w14:paraId="66B19DD2" w14:textId="77777777" w:rsidR="0059452C" w:rsidRPr="004F1911" w:rsidRDefault="0059452C" w:rsidP="0059452C">
            <w:pPr>
              <w:rPr>
                <w:rFonts w:ascii="Georgia" w:hAnsi="Georgia"/>
                <w:b/>
                <w:bCs/>
              </w:rPr>
            </w:pPr>
            <w:r w:rsidRPr="004F1911">
              <w:rPr>
                <w:rFonts w:ascii="Georgia" w:hAnsi="Georgia"/>
                <w:b/>
                <w:bCs/>
              </w:rPr>
              <w:t xml:space="preserve">STUDY </w:t>
            </w:r>
          </w:p>
          <w:p w14:paraId="47006C36" w14:textId="77777777" w:rsidR="0059452C" w:rsidRPr="004F1911" w:rsidRDefault="0059452C" w:rsidP="0059452C">
            <w:pPr>
              <w:pStyle w:val="NormalWeb"/>
              <w:numPr>
                <w:ilvl w:val="0"/>
                <w:numId w:val="14"/>
              </w:numPr>
              <w:rPr>
                <w:rFonts w:ascii="Georgia" w:hAnsi="Georgia"/>
              </w:rPr>
            </w:pPr>
            <w:r w:rsidRPr="004F1911">
              <w:rPr>
                <w:rStyle w:val="Strong"/>
                <w:rFonts w:ascii="Georgia" w:hAnsi="Georgia"/>
              </w:rPr>
              <w:t>Analyze Data</w:t>
            </w:r>
            <w:r w:rsidRPr="004F1911">
              <w:rPr>
                <w:rFonts w:ascii="Georgia" w:hAnsi="Georgia"/>
              </w:rPr>
              <w:t>: After collecting data, analyze the results and compare them with your initial goals. This step allows you to determine whether the changes made have had the desired impact.</w:t>
            </w:r>
          </w:p>
          <w:p w14:paraId="614FC74B" w14:textId="38E1DA01" w:rsidR="0059452C" w:rsidRDefault="0059452C" w:rsidP="00BA6BC7">
            <w:pPr>
              <w:pStyle w:val="NormalWeb"/>
              <w:numPr>
                <w:ilvl w:val="0"/>
                <w:numId w:val="14"/>
              </w:numPr>
              <w:rPr>
                <w:rFonts w:ascii="Georgia" w:hAnsi="Georgia"/>
                <w:b/>
                <w:bCs/>
              </w:rPr>
            </w:pPr>
            <w:r w:rsidRPr="004F1911">
              <w:rPr>
                <w:rStyle w:val="Strong"/>
                <w:rFonts w:ascii="Georgia" w:hAnsi="Georgia"/>
              </w:rPr>
              <w:t>Reflection</w:t>
            </w:r>
            <w:r w:rsidRPr="004F1911">
              <w:rPr>
                <w:rFonts w:ascii="Georgia" w:hAnsi="Georgia"/>
              </w:rPr>
              <w:t>: Reflect on what you have learned from the data analysis. This reflection can provide insights into the effectiveness of your improvement efforts.</w:t>
            </w:r>
          </w:p>
        </w:tc>
      </w:tr>
      <w:tr w:rsidR="0059452C" w14:paraId="5AEE6316" w14:textId="77777777" w:rsidTr="0059452C">
        <w:tc>
          <w:tcPr>
            <w:tcW w:w="14390" w:type="dxa"/>
          </w:tcPr>
          <w:p w14:paraId="032DAFF4" w14:textId="6C34DBE2" w:rsidR="0059452C" w:rsidRPr="009F0020" w:rsidRDefault="00BA6BC7" w:rsidP="00BA6BC7">
            <w:pPr>
              <w:pStyle w:val="NormalWeb"/>
              <w:rPr>
                <w:rFonts w:ascii="Georgia" w:hAnsi="Georgia"/>
                <w:b/>
                <w:bCs/>
              </w:rPr>
            </w:pPr>
            <w:r w:rsidRPr="009F0020">
              <w:rPr>
                <w:rFonts w:ascii="Georgia" w:hAnsi="Georgia"/>
                <w:b/>
                <w:bCs/>
              </w:rPr>
              <w:t>[Analysis of Results and Reflection]</w:t>
            </w:r>
          </w:p>
          <w:p w14:paraId="5F68C203" w14:textId="77777777" w:rsidR="0059452C" w:rsidRDefault="0059452C" w:rsidP="00113360">
            <w:pPr>
              <w:rPr>
                <w:rFonts w:ascii="Georgia" w:hAnsi="Georgia"/>
                <w:b/>
                <w:bCs/>
              </w:rPr>
            </w:pPr>
          </w:p>
          <w:p w14:paraId="6B4541DD" w14:textId="77777777" w:rsidR="0004226A" w:rsidRDefault="0004226A" w:rsidP="00113360">
            <w:pPr>
              <w:rPr>
                <w:rFonts w:ascii="Georgia" w:hAnsi="Georgia"/>
                <w:b/>
                <w:bCs/>
              </w:rPr>
            </w:pPr>
          </w:p>
          <w:p w14:paraId="2B9AA8C7" w14:textId="77777777" w:rsidR="0004226A" w:rsidRDefault="0004226A" w:rsidP="00113360">
            <w:pPr>
              <w:rPr>
                <w:rFonts w:ascii="Georgia" w:hAnsi="Georgia"/>
                <w:b/>
                <w:bCs/>
              </w:rPr>
            </w:pPr>
          </w:p>
          <w:p w14:paraId="4D19340B" w14:textId="77777777" w:rsidR="0004226A" w:rsidRDefault="0004226A" w:rsidP="00113360">
            <w:pPr>
              <w:rPr>
                <w:rFonts w:ascii="Georgia" w:hAnsi="Georgia"/>
                <w:b/>
                <w:bCs/>
              </w:rPr>
            </w:pPr>
          </w:p>
        </w:tc>
      </w:tr>
      <w:tr w:rsidR="0059452C" w14:paraId="169FCAFE" w14:textId="77777777" w:rsidTr="0059452C">
        <w:tc>
          <w:tcPr>
            <w:tcW w:w="14390" w:type="dxa"/>
          </w:tcPr>
          <w:p w14:paraId="5817E5D4" w14:textId="77777777" w:rsidR="00BA6BC7" w:rsidRPr="004F1911" w:rsidRDefault="00BA6BC7" w:rsidP="00BA6BC7">
            <w:pPr>
              <w:rPr>
                <w:rFonts w:ascii="Georgia" w:hAnsi="Georgia"/>
                <w:b/>
                <w:bCs/>
              </w:rPr>
            </w:pPr>
            <w:r w:rsidRPr="004F1911">
              <w:rPr>
                <w:rFonts w:ascii="Georgia" w:hAnsi="Georgia"/>
                <w:b/>
                <w:bCs/>
              </w:rPr>
              <w:t>ACT</w:t>
            </w:r>
          </w:p>
          <w:p w14:paraId="27D8D01E" w14:textId="77777777" w:rsidR="00BA6BC7" w:rsidRPr="004F1911" w:rsidRDefault="00BA6BC7" w:rsidP="00BA6BC7">
            <w:pPr>
              <w:pStyle w:val="NormalWeb"/>
              <w:numPr>
                <w:ilvl w:val="0"/>
                <w:numId w:val="13"/>
              </w:numPr>
              <w:rPr>
                <w:rFonts w:ascii="Georgia" w:hAnsi="Georgia"/>
              </w:rPr>
            </w:pPr>
            <w:r w:rsidRPr="004F1911">
              <w:rPr>
                <w:rStyle w:val="Strong"/>
                <w:rFonts w:ascii="Georgia" w:hAnsi="Georgia"/>
              </w:rPr>
              <w:t>Adapt or Adopt</w:t>
            </w:r>
            <w:r w:rsidRPr="004F1911">
              <w:rPr>
                <w:rFonts w:ascii="Georgia" w:hAnsi="Georgia"/>
              </w:rPr>
              <w:t>: Based on what you've learned from the data and your reflections, decide on the next steps. You may need to adapt your plans, make further changes, or adopt new strategies to continue the improvement process.</w:t>
            </w:r>
          </w:p>
          <w:p w14:paraId="43B4E5D1" w14:textId="77777777" w:rsidR="00BA6BC7" w:rsidRPr="004F1911" w:rsidRDefault="00BA6BC7" w:rsidP="00BA6BC7">
            <w:pPr>
              <w:pStyle w:val="NormalWeb"/>
              <w:numPr>
                <w:ilvl w:val="0"/>
                <w:numId w:val="13"/>
              </w:numPr>
              <w:rPr>
                <w:rFonts w:ascii="Georgia" w:hAnsi="Georgia"/>
              </w:rPr>
            </w:pPr>
            <w:r w:rsidRPr="004F1911">
              <w:rPr>
                <w:rStyle w:val="Strong"/>
                <w:rFonts w:ascii="Georgia" w:hAnsi="Georgia"/>
              </w:rPr>
              <w:t>Prepare for the Next Cycle</w:t>
            </w:r>
            <w:r w:rsidRPr="004F1911">
              <w:rPr>
                <w:rFonts w:ascii="Georgia" w:hAnsi="Georgia"/>
              </w:rPr>
              <w:t>: Prepare a plan for the next PDSA cycle. This ensures that the improvement process remains continuous and that you can build on the progress made in previous cycles.</w:t>
            </w:r>
          </w:p>
          <w:p w14:paraId="065C1BB6" w14:textId="77777777" w:rsidR="0059452C" w:rsidRDefault="0059452C" w:rsidP="00113360">
            <w:pPr>
              <w:rPr>
                <w:rFonts w:ascii="Georgia" w:hAnsi="Georgia"/>
                <w:b/>
                <w:bCs/>
              </w:rPr>
            </w:pPr>
          </w:p>
        </w:tc>
      </w:tr>
      <w:tr w:rsidR="0059452C" w14:paraId="7A9680B7" w14:textId="77777777" w:rsidTr="0059452C">
        <w:tc>
          <w:tcPr>
            <w:tcW w:w="14390" w:type="dxa"/>
          </w:tcPr>
          <w:p w14:paraId="6DB5C763" w14:textId="77777777" w:rsidR="0059452C" w:rsidRDefault="00497AE5" w:rsidP="00113360">
            <w:pPr>
              <w:rPr>
                <w:rFonts w:ascii="Georgia" w:hAnsi="Georgia"/>
                <w:b/>
                <w:bCs/>
              </w:rPr>
            </w:pPr>
            <w:r>
              <w:rPr>
                <w:rFonts w:ascii="Georgia" w:hAnsi="Georgia"/>
                <w:b/>
                <w:bCs/>
              </w:rPr>
              <w:t>[Next Steps]</w:t>
            </w:r>
          </w:p>
          <w:p w14:paraId="4D337DCD" w14:textId="77777777" w:rsidR="00497AE5" w:rsidRDefault="00497AE5" w:rsidP="00113360">
            <w:pPr>
              <w:rPr>
                <w:rFonts w:ascii="Georgia" w:hAnsi="Georgia"/>
                <w:b/>
                <w:bCs/>
              </w:rPr>
            </w:pPr>
          </w:p>
          <w:p w14:paraId="554EFDBC" w14:textId="77777777" w:rsidR="009F0020" w:rsidRDefault="009F0020" w:rsidP="00113360">
            <w:pPr>
              <w:rPr>
                <w:rFonts w:ascii="Georgia" w:hAnsi="Georgia"/>
                <w:b/>
                <w:bCs/>
              </w:rPr>
            </w:pPr>
          </w:p>
          <w:p w14:paraId="1E99A42A" w14:textId="77777777" w:rsidR="009F0020" w:rsidRDefault="009F0020" w:rsidP="00113360">
            <w:pPr>
              <w:rPr>
                <w:rFonts w:ascii="Georgia" w:hAnsi="Georgia"/>
                <w:b/>
                <w:bCs/>
              </w:rPr>
            </w:pPr>
          </w:p>
          <w:p w14:paraId="171C5E12" w14:textId="77777777" w:rsidR="009F0020" w:rsidRDefault="009F0020" w:rsidP="00113360">
            <w:pPr>
              <w:rPr>
                <w:rFonts w:ascii="Georgia" w:hAnsi="Georgia"/>
                <w:b/>
                <w:bCs/>
              </w:rPr>
            </w:pPr>
          </w:p>
          <w:p w14:paraId="0B3B3CC1" w14:textId="5FEAFAD4" w:rsidR="009F0020" w:rsidRDefault="009F0020" w:rsidP="00113360">
            <w:pPr>
              <w:rPr>
                <w:rFonts w:ascii="Georgia" w:hAnsi="Georgia"/>
                <w:b/>
                <w:bCs/>
              </w:rPr>
            </w:pPr>
          </w:p>
        </w:tc>
      </w:tr>
    </w:tbl>
    <w:p w14:paraId="3374D4B5" w14:textId="77777777" w:rsidR="00910ABC" w:rsidRPr="004F1911" w:rsidRDefault="00910ABC" w:rsidP="00113360">
      <w:pPr>
        <w:rPr>
          <w:rFonts w:ascii="Georgia" w:hAnsi="Georgia"/>
          <w:b/>
          <w:bCs/>
        </w:rPr>
      </w:pPr>
    </w:p>
    <w:p w14:paraId="76C8F90E" w14:textId="50A419D0" w:rsidR="00B8424B" w:rsidRPr="004C2504" w:rsidRDefault="00B8424B" w:rsidP="008D3242">
      <w:pPr>
        <w:rPr>
          <w:rFonts w:ascii="Georgia" w:hAnsi="Georgia"/>
          <w:sz w:val="24"/>
          <w:szCs w:val="24"/>
        </w:rPr>
      </w:pPr>
      <w:r w:rsidRPr="004C2504">
        <w:rPr>
          <w:rFonts w:ascii="Georgia" w:hAnsi="Georgia"/>
          <w:b/>
          <w:bCs/>
          <w:sz w:val="24"/>
          <w:szCs w:val="24"/>
        </w:rPr>
        <w:t>Data Sources</w:t>
      </w:r>
    </w:p>
    <w:p w14:paraId="035BE643" w14:textId="65FAFC16" w:rsidR="00443AB5" w:rsidRPr="008B03D5" w:rsidRDefault="00443AB5" w:rsidP="00443AB5">
      <w:pPr>
        <w:rPr>
          <w:rFonts w:ascii="Georgia" w:hAnsi="Georgia"/>
        </w:rPr>
      </w:pPr>
      <w:r w:rsidRPr="008B03D5">
        <w:rPr>
          <w:rFonts w:ascii="Georgia" w:hAnsi="Georgia"/>
        </w:rPr>
        <w:t>EQI identified a range of data sources, both internal and external, to inform the PDSA cycle. This includes survey data, evaluations, student performance data, and external sources like policies and procedures.</w:t>
      </w:r>
    </w:p>
    <w:p w14:paraId="35892EDA" w14:textId="7812C6A7" w:rsidR="00CC0D69" w:rsidRPr="008B03D5" w:rsidRDefault="00CC0D69" w:rsidP="0092051F">
      <w:pPr>
        <w:pStyle w:val="ListParagraph"/>
        <w:numPr>
          <w:ilvl w:val="0"/>
          <w:numId w:val="9"/>
        </w:numPr>
        <w:rPr>
          <w:rFonts w:ascii="Georgia" w:hAnsi="Georgia"/>
        </w:rPr>
      </w:pPr>
      <w:r w:rsidRPr="008B03D5">
        <w:rPr>
          <w:rFonts w:ascii="Georgia" w:hAnsi="Georgia"/>
        </w:rPr>
        <w:t>Internal Data</w:t>
      </w:r>
    </w:p>
    <w:p w14:paraId="15454FB4" w14:textId="46EDCC36" w:rsidR="00CC0D69" w:rsidRPr="008B03D5" w:rsidRDefault="00CC0D69" w:rsidP="0092051F">
      <w:pPr>
        <w:pStyle w:val="ListParagraph"/>
        <w:numPr>
          <w:ilvl w:val="1"/>
          <w:numId w:val="9"/>
        </w:numPr>
        <w:rPr>
          <w:rFonts w:ascii="Georgia" w:hAnsi="Georgia"/>
        </w:rPr>
      </w:pPr>
      <w:r w:rsidRPr="008B03D5">
        <w:rPr>
          <w:rFonts w:ascii="Georgia" w:hAnsi="Georgia"/>
        </w:rPr>
        <w:t>ISA</w:t>
      </w:r>
    </w:p>
    <w:p w14:paraId="7F7E0DF1" w14:textId="22A0F894" w:rsidR="00CC0D69" w:rsidRPr="008B03D5" w:rsidRDefault="00CC0D69" w:rsidP="0092051F">
      <w:pPr>
        <w:pStyle w:val="ListParagraph"/>
        <w:numPr>
          <w:ilvl w:val="1"/>
          <w:numId w:val="9"/>
        </w:numPr>
        <w:rPr>
          <w:rFonts w:ascii="Georgia" w:hAnsi="Georgia"/>
        </w:rPr>
      </w:pPr>
      <w:r w:rsidRPr="008B03D5">
        <w:rPr>
          <w:rFonts w:ascii="Georgia" w:hAnsi="Georgia"/>
        </w:rPr>
        <w:t>EOP</w:t>
      </w:r>
    </w:p>
    <w:p w14:paraId="371DA91B" w14:textId="18D6C892" w:rsidR="00CC0D69" w:rsidRPr="008B03D5" w:rsidRDefault="00AB47F5" w:rsidP="0092051F">
      <w:pPr>
        <w:pStyle w:val="ListParagraph"/>
        <w:numPr>
          <w:ilvl w:val="1"/>
          <w:numId w:val="9"/>
        </w:numPr>
        <w:rPr>
          <w:rFonts w:ascii="Georgia" w:hAnsi="Georgia"/>
        </w:rPr>
      </w:pPr>
      <w:r w:rsidRPr="008B03D5">
        <w:rPr>
          <w:rFonts w:ascii="Georgia" w:hAnsi="Georgia"/>
        </w:rPr>
        <w:t>Evaluation related data</w:t>
      </w:r>
    </w:p>
    <w:p w14:paraId="08D7E9C7" w14:textId="0B6CF744" w:rsidR="00735D16" w:rsidRPr="008B03D5" w:rsidRDefault="00735D16" w:rsidP="00735D16">
      <w:pPr>
        <w:pStyle w:val="ListParagraph"/>
        <w:numPr>
          <w:ilvl w:val="2"/>
          <w:numId w:val="9"/>
        </w:numPr>
        <w:rPr>
          <w:rFonts w:ascii="Georgia" w:hAnsi="Georgia"/>
        </w:rPr>
      </w:pPr>
      <w:r w:rsidRPr="008B03D5">
        <w:rPr>
          <w:rFonts w:ascii="Georgia" w:hAnsi="Georgia"/>
        </w:rPr>
        <w:t>End of Block evaluations</w:t>
      </w:r>
    </w:p>
    <w:p w14:paraId="0B1185CD" w14:textId="45561C3D" w:rsidR="00735D16" w:rsidRPr="008B03D5" w:rsidRDefault="00735D16" w:rsidP="00735D16">
      <w:pPr>
        <w:pStyle w:val="ListParagraph"/>
        <w:numPr>
          <w:ilvl w:val="2"/>
          <w:numId w:val="9"/>
        </w:numPr>
        <w:rPr>
          <w:rFonts w:ascii="Georgia" w:hAnsi="Georgia"/>
        </w:rPr>
      </w:pPr>
      <w:r w:rsidRPr="008B03D5">
        <w:rPr>
          <w:rFonts w:ascii="Georgia" w:hAnsi="Georgia"/>
        </w:rPr>
        <w:lastRenderedPageBreak/>
        <w:t>End of Clerkship evaluations</w:t>
      </w:r>
    </w:p>
    <w:p w14:paraId="1D1D12A4" w14:textId="6BA3A3B6" w:rsidR="00735D16" w:rsidRPr="008B03D5" w:rsidRDefault="00735D16" w:rsidP="00735D16">
      <w:pPr>
        <w:pStyle w:val="ListParagraph"/>
        <w:numPr>
          <w:ilvl w:val="2"/>
          <w:numId w:val="9"/>
        </w:numPr>
        <w:rPr>
          <w:rFonts w:ascii="Georgia" w:hAnsi="Georgia"/>
        </w:rPr>
      </w:pPr>
      <w:r w:rsidRPr="008B03D5">
        <w:rPr>
          <w:rFonts w:ascii="Georgia" w:hAnsi="Georgia"/>
        </w:rPr>
        <w:t>Student performance data</w:t>
      </w:r>
    </w:p>
    <w:p w14:paraId="62890A69" w14:textId="3A8A26B3" w:rsidR="00AB47F5" w:rsidRPr="008B03D5" w:rsidRDefault="00AB47F5" w:rsidP="0092051F">
      <w:pPr>
        <w:pStyle w:val="ListParagraph"/>
        <w:numPr>
          <w:ilvl w:val="1"/>
          <w:numId w:val="9"/>
        </w:numPr>
        <w:rPr>
          <w:rFonts w:ascii="Georgia" w:hAnsi="Georgia"/>
        </w:rPr>
      </w:pPr>
      <w:r w:rsidRPr="008B03D5">
        <w:rPr>
          <w:rFonts w:ascii="Georgia" w:hAnsi="Georgia"/>
        </w:rPr>
        <w:t>Grades submission (ALT)</w:t>
      </w:r>
    </w:p>
    <w:p w14:paraId="2593F50F" w14:textId="218C8314" w:rsidR="00582217" w:rsidRPr="008B03D5" w:rsidRDefault="00582217" w:rsidP="0092051F">
      <w:pPr>
        <w:pStyle w:val="ListParagraph"/>
        <w:numPr>
          <w:ilvl w:val="1"/>
          <w:numId w:val="9"/>
        </w:numPr>
        <w:rPr>
          <w:rFonts w:ascii="Georgia" w:hAnsi="Georgia"/>
        </w:rPr>
      </w:pPr>
      <w:r w:rsidRPr="008B03D5">
        <w:rPr>
          <w:rFonts w:ascii="Georgia" w:hAnsi="Georgia"/>
        </w:rPr>
        <w:t>Test Scores (such as USMLE)</w:t>
      </w:r>
    </w:p>
    <w:p w14:paraId="14237EB4" w14:textId="25BAB43C" w:rsidR="00CC0D69" w:rsidRPr="008B03D5" w:rsidRDefault="00CC0D69" w:rsidP="0092051F">
      <w:pPr>
        <w:pStyle w:val="ListParagraph"/>
        <w:numPr>
          <w:ilvl w:val="0"/>
          <w:numId w:val="9"/>
        </w:numPr>
        <w:rPr>
          <w:rFonts w:ascii="Georgia" w:hAnsi="Georgia"/>
        </w:rPr>
      </w:pPr>
      <w:r w:rsidRPr="008B03D5">
        <w:rPr>
          <w:rFonts w:ascii="Georgia" w:hAnsi="Georgia"/>
        </w:rPr>
        <w:t>External Data</w:t>
      </w:r>
    </w:p>
    <w:p w14:paraId="18ACD253" w14:textId="2457F7F7" w:rsidR="00582217" w:rsidRPr="008B03D5" w:rsidRDefault="00AB47F5" w:rsidP="00582217">
      <w:pPr>
        <w:pStyle w:val="ListParagraph"/>
        <w:numPr>
          <w:ilvl w:val="1"/>
          <w:numId w:val="9"/>
        </w:numPr>
        <w:rPr>
          <w:rFonts w:ascii="Georgia" w:hAnsi="Georgia"/>
        </w:rPr>
      </w:pPr>
      <w:r w:rsidRPr="008B03D5">
        <w:rPr>
          <w:rFonts w:ascii="Georgia" w:hAnsi="Georgia"/>
        </w:rPr>
        <w:t>GQ</w:t>
      </w:r>
    </w:p>
    <w:p w14:paraId="718558E0" w14:textId="69280183" w:rsidR="00CC0D69" w:rsidRPr="008B03D5" w:rsidRDefault="00CC0D69" w:rsidP="0092051F">
      <w:pPr>
        <w:pStyle w:val="ListParagraph"/>
        <w:numPr>
          <w:ilvl w:val="0"/>
          <w:numId w:val="9"/>
        </w:numPr>
        <w:rPr>
          <w:rFonts w:ascii="Georgia" w:hAnsi="Georgia"/>
        </w:rPr>
      </w:pPr>
      <w:r w:rsidRPr="008B03D5">
        <w:rPr>
          <w:rFonts w:ascii="Georgia" w:hAnsi="Georgia"/>
        </w:rPr>
        <w:t>Policies</w:t>
      </w:r>
      <w:r w:rsidR="0092051F" w:rsidRPr="008B03D5">
        <w:rPr>
          <w:rFonts w:ascii="Georgia" w:hAnsi="Georgia"/>
        </w:rPr>
        <w:t xml:space="preserve"> and Procedures</w:t>
      </w:r>
    </w:p>
    <w:p w14:paraId="71D68434" w14:textId="186592DE" w:rsidR="00520FBA" w:rsidRPr="008B03D5" w:rsidRDefault="00520FBA" w:rsidP="00A84004">
      <w:pPr>
        <w:pStyle w:val="ListParagraph"/>
        <w:numPr>
          <w:ilvl w:val="1"/>
          <w:numId w:val="9"/>
        </w:numPr>
        <w:rPr>
          <w:rFonts w:ascii="Georgia" w:hAnsi="Georgia"/>
        </w:rPr>
      </w:pPr>
      <w:r w:rsidRPr="008B03D5">
        <w:rPr>
          <w:rFonts w:ascii="Georgia" w:hAnsi="Georgia"/>
        </w:rPr>
        <w:t xml:space="preserve">UWSOM </w:t>
      </w:r>
      <w:r w:rsidR="00A84004" w:rsidRPr="008B03D5">
        <w:rPr>
          <w:rFonts w:ascii="Georgia" w:hAnsi="Georgia"/>
        </w:rPr>
        <w:t>Medical Education Program Policies (MD Program Handbook)</w:t>
      </w:r>
    </w:p>
    <w:p w14:paraId="5B3B52BF" w14:textId="6DC0C8AD" w:rsidR="002E1EC0" w:rsidRPr="008B03D5" w:rsidRDefault="002E1EC0" w:rsidP="00520FBA">
      <w:pPr>
        <w:pStyle w:val="ListParagraph"/>
        <w:numPr>
          <w:ilvl w:val="1"/>
          <w:numId w:val="9"/>
        </w:numPr>
        <w:rPr>
          <w:rFonts w:ascii="Georgia" w:hAnsi="Georgia"/>
        </w:rPr>
      </w:pPr>
      <w:r w:rsidRPr="008B03D5">
        <w:rPr>
          <w:rFonts w:ascii="Georgia" w:hAnsi="Georgia"/>
        </w:rPr>
        <w:t>Curriculum Governance Minutes</w:t>
      </w:r>
    </w:p>
    <w:p w14:paraId="27DFC7A7" w14:textId="0E79389E" w:rsidR="00BE29C3" w:rsidRPr="008B03D5" w:rsidRDefault="00BE29C3" w:rsidP="0092051F">
      <w:pPr>
        <w:pStyle w:val="ListParagraph"/>
        <w:numPr>
          <w:ilvl w:val="0"/>
          <w:numId w:val="9"/>
        </w:numPr>
        <w:rPr>
          <w:rFonts w:ascii="Georgia" w:hAnsi="Georgia"/>
        </w:rPr>
      </w:pPr>
      <w:r w:rsidRPr="008B03D5">
        <w:rPr>
          <w:rFonts w:ascii="Georgia" w:hAnsi="Georgia"/>
        </w:rPr>
        <w:t>Additional student input beyond data (qualitative data including comments)</w:t>
      </w:r>
    </w:p>
    <w:p w14:paraId="675694D5" w14:textId="77777777" w:rsidR="001F5A1A" w:rsidRDefault="001F5A1A" w:rsidP="00113360">
      <w:pPr>
        <w:rPr>
          <w:rFonts w:ascii="Georgia" w:hAnsi="Georgia"/>
        </w:rPr>
      </w:pPr>
    </w:p>
    <w:sectPr w:rsidR="001F5A1A" w:rsidSect="008B03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1EA9" w14:textId="77777777" w:rsidR="00DD5C38" w:rsidRDefault="00DD5C38" w:rsidP="00C405C4">
      <w:pPr>
        <w:spacing w:after="0" w:line="240" w:lineRule="auto"/>
      </w:pPr>
      <w:r>
        <w:separator/>
      </w:r>
    </w:p>
  </w:endnote>
  <w:endnote w:type="continuationSeparator" w:id="0">
    <w:p w14:paraId="49E0AC2E" w14:textId="77777777" w:rsidR="00DD5C38" w:rsidRDefault="00DD5C38" w:rsidP="00C405C4">
      <w:pPr>
        <w:spacing w:after="0" w:line="240" w:lineRule="auto"/>
      </w:pPr>
      <w:r>
        <w:continuationSeparator/>
      </w:r>
    </w:p>
  </w:endnote>
  <w:endnote w:type="continuationNotice" w:id="1">
    <w:p w14:paraId="1F73DB14" w14:textId="77777777" w:rsidR="00A72CF3" w:rsidRDefault="00A72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06B0" w14:textId="77777777" w:rsidR="00DD5C38" w:rsidRDefault="00DD5C38" w:rsidP="00C405C4">
      <w:pPr>
        <w:spacing w:after="0" w:line="240" w:lineRule="auto"/>
      </w:pPr>
      <w:r>
        <w:separator/>
      </w:r>
    </w:p>
  </w:footnote>
  <w:footnote w:type="continuationSeparator" w:id="0">
    <w:p w14:paraId="421C8C9F" w14:textId="77777777" w:rsidR="00DD5C38" w:rsidRDefault="00DD5C38" w:rsidP="00C405C4">
      <w:pPr>
        <w:spacing w:after="0" w:line="240" w:lineRule="auto"/>
      </w:pPr>
      <w:r>
        <w:continuationSeparator/>
      </w:r>
    </w:p>
  </w:footnote>
  <w:footnote w:type="continuationNotice" w:id="1">
    <w:p w14:paraId="3BAC38B2" w14:textId="77777777" w:rsidR="00A72CF3" w:rsidRDefault="00A72C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2BB"/>
    <w:multiLevelType w:val="multilevel"/>
    <w:tmpl w:val="0B40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36A50"/>
    <w:multiLevelType w:val="multilevel"/>
    <w:tmpl w:val="784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70493"/>
    <w:multiLevelType w:val="multilevel"/>
    <w:tmpl w:val="541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5441F"/>
    <w:multiLevelType w:val="hybridMultilevel"/>
    <w:tmpl w:val="BAC01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4652E"/>
    <w:multiLevelType w:val="multilevel"/>
    <w:tmpl w:val="D75EB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785C90"/>
    <w:multiLevelType w:val="hybridMultilevel"/>
    <w:tmpl w:val="06425B1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255E2"/>
    <w:multiLevelType w:val="multilevel"/>
    <w:tmpl w:val="27D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63108"/>
    <w:multiLevelType w:val="multilevel"/>
    <w:tmpl w:val="8168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EC1A28"/>
    <w:multiLevelType w:val="hybridMultilevel"/>
    <w:tmpl w:val="BD40D738"/>
    <w:lvl w:ilvl="0" w:tplc="688C528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2038E"/>
    <w:multiLevelType w:val="multilevel"/>
    <w:tmpl w:val="29E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E4EDD"/>
    <w:multiLevelType w:val="hybridMultilevel"/>
    <w:tmpl w:val="A7FABF16"/>
    <w:lvl w:ilvl="0" w:tplc="B4104EF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E0C47"/>
    <w:multiLevelType w:val="multilevel"/>
    <w:tmpl w:val="7AAA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DC16D4"/>
    <w:multiLevelType w:val="hybridMultilevel"/>
    <w:tmpl w:val="49CE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A4408"/>
    <w:multiLevelType w:val="multilevel"/>
    <w:tmpl w:val="4872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1138592">
    <w:abstractNumId w:val="5"/>
  </w:num>
  <w:num w:numId="2" w16cid:durableId="1235703802">
    <w:abstractNumId w:val="10"/>
  </w:num>
  <w:num w:numId="3" w16cid:durableId="1487748258">
    <w:abstractNumId w:val="3"/>
  </w:num>
  <w:num w:numId="4" w16cid:durableId="1814172143">
    <w:abstractNumId w:val="7"/>
  </w:num>
  <w:num w:numId="5" w16cid:durableId="1052585139">
    <w:abstractNumId w:val="0"/>
  </w:num>
  <w:num w:numId="6" w16cid:durableId="2086144917">
    <w:abstractNumId w:val="2"/>
  </w:num>
  <w:num w:numId="7" w16cid:durableId="179777952">
    <w:abstractNumId w:val="11"/>
  </w:num>
  <w:num w:numId="8" w16cid:durableId="48501555">
    <w:abstractNumId w:val="4"/>
  </w:num>
  <w:num w:numId="9" w16cid:durableId="1472596841">
    <w:abstractNumId w:val="12"/>
  </w:num>
  <w:num w:numId="10" w16cid:durableId="606617752">
    <w:abstractNumId w:val="8"/>
  </w:num>
  <w:num w:numId="11" w16cid:durableId="1064185447">
    <w:abstractNumId w:val="6"/>
  </w:num>
  <w:num w:numId="12" w16cid:durableId="866873395">
    <w:abstractNumId w:val="1"/>
  </w:num>
  <w:num w:numId="13" w16cid:durableId="1766656059">
    <w:abstractNumId w:val="13"/>
  </w:num>
  <w:num w:numId="14" w16cid:durableId="1262255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23"/>
    <w:rsid w:val="00012076"/>
    <w:rsid w:val="00013A31"/>
    <w:rsid w:val="00014AE2"/>
    <w:rsid w:val="000205C1"/>
    <w:rsid w:val="00026504"/>
    <w:rsid w:val="0003324C"/>
    <w:rsid w:val="00036684"/>
    <w:rsid w:val="0004226A"/>
    <w:rsid w:val="00050DCE"/>
    <w:rsid w:val="00056B1E"/>
    <w:rsid w:val="00075635"/>
    <w:rsid w:val="00077B14"/>
    <w:rsid w:val="00080120"/>
    <w:rsid w:val="00095CE5"/>
    <w:rsid w:val="000B22B6"/>
    <w:rsid w:val="000B553A"/>
    <w:rsid w:val="000D5BCC"/>
    <w:rsid w:val="000F77D5"/>
    <w:rsid w:val="00104733"/>
    <w:rsid w:val="00113360"/>
    <w:rsid w:val="0012357C"/>
    <w:rsid w:val="00145EEB"/>
    <w:rsid w:val="00161A1F"/>
    <w:rsid w:val="0017384E"/>
    <w:rsid w:val="00175644"/>
    <w:rsid w:val="00181D8D"/>
    <w:rsid w:val="00195645"/>
    <w:rsid w:val="001A1FDD"/>
    <w:rsid w:val="001D0BC5"/>
    <w:rsid w:val="001E40A9"/>
    <w:rsid w:val="001E64DE"/>
    <w:rsid w:val="001F5A1A"/>
    <w:rsid w:val="001F7CF5"/>
    <w:rsid w:val="0020407C"/>
    <w:rsid w:val="00206AC8"/>
    <w:rsid w:val="00207BB0"/>
    <w:rsid w:val="002223A2"/>
    <w:rsid w:val="00241BF8"/>
    <w:rsid w:val="00293649"/>
    <w:rsid w:val="002A09B1"/>
    <w:rsid w:val="002A6634"/>
    <w:rsid w:val="002B5CA5"/>
    <w:rsid w:val="002C0340"/>
    <w:rsid w:val="002C0A63"/>
    <w:rsid w:val="002C78E4"/>
    <w:rsid w:val="002E1EC0"/>
    <w:rsid w:val="002E78FF"/>
    <w:rsid w:val="002F2A8F"/>
    <w:rsid w:val="00316069"/>
    <w:rsid w:val="003211E9"/>
    <w:rsid w:val="00336539"/>
    <w:rsid w:val="00355CB5"/>
    <w:rsid w:val="0036253A"/>
    <w:rsid w:val="003666F4"/>
    <w:rsid w:val="003711F1"/>
    <w:rsid w:val="0037447A"/>
    <w:rsid w:val="00380C60"/>
    <w:rsid w:val="003852C9"/>
    <w:rsid w:val="003C3D17"/>
    <w:rsid w:val="003F0846"/>
    <w:rsid w:val="003F7B7A"/>
    <w:rsid w:val="004030DD"/>
    <w:rsid w:val="00421DAE"/>
    <w:rsid w:val="00422716"/>
    <w:rsid w:val="004252A7"/>
    <w:rsid w:val="00430082"/>
    <w:rsid w:val="00431B13"/>
    <w:rsid w:val="00433843"/>
    <w:rsid w:val="00443AB5"/>
    <w:rsid w:val="00476FD8"/>
    <w:rsid w:val="004965D5"/>
    <w:rsid w:val="00497AE5"/>
    <w:rsid w:val="004A49E5"/>
    <w:rsid w:val="004B4035"/>
    <w:rsid w:val="004C2504"/>
    <w:rsid w:val="004C41E7"/>
    <w:rsid w:val="004D225F"/>
    <w:rsid w:val="004E1B24"/>
    <w:rsid w:val="004E25BA"/>
    <w:rsid w:val="004F1911"/>
    <w:rsid w:val="004F367A"/>
    <w:rsid w:val="00503B96"/>
    <w:rsid w:val="005055D9"/>
    <w:rsid w:val="00520FBA"/>
    <w:rsid w:val="005450B0"/>
    <w:rsid w:val="00580140"/>
    <w:rsid w:val="00582217"/>
    <w:rsid w:val="0059452C"/>
    <w:rsid w:val="005A1996"/>
    <w:rsid w:val="005B21AB"/>
    <w:rsid w:val="005C0AAA"/>
    <w:rsid w:val="005C6323"/>
    <w:rsid w:val="005D579F"/>
    <w:rsid w:val="005F53F3"/>
    <w:rsid w:val="00602D48"/>
    <w:rsid w:val="006159CF"/>
    <w:rsid w:val="00616633"/>
    <w:rsid w:val="00622AB0"/>
    <w:rsid w:val="00631A88"/>
    <w:rsid w:val="00634CAD"/>
    <w:rsid w:val="00656EF8"/>
    <w:rsid w:val="006636C2"/>
    <w:rsid w:val="00675D09"/>
    <w:rsid w:val="00676495"/>
    <w:rsid w:val="0068702F"/>
    <w:rsid w:val="006C7402"/>
    <w:rsid w:val="006D6F08"/>
    <w:rsid w:val="006E727B"/>
    <w:rsid w:val="006F04B1"/>
    <w:rsid w:val="006F088E"/>
    <w:rsid w:val="006F6BA0"/>
    <w:rsid w:val="00704062"/>
    <w:rsid w:val="007201BB"/>
    <w:rsid w:val="00735D16"/>
    <w:rsid w:val="00771584"/>
    <w:rsid w:val="00773A67"/>
    <w:rsid w:val="007843D9"/>
    <w:rsid w:val="00785F06"/>
    <w:rsid w:val="0078736D"/>
    <w:rsid w:val="007B3CC5"/>
    <w:rsid w:val="007B4277"/>
    <w:rsid w:val="007E5720"/>
    <w:rsid w:val="007E75F9"/>
    <w:rsid w:val="008049C8"/>
    <w:rsid w:val="00821A35"/>
    <w:rsid w:val="00824480"/>
    <w:rsid w:val="00852FC6"/>
    <w:rsid w:val="00862F6E"/>
    <w:rsid w:val="00870EA6"/>
    <w:rsid w:val="00873246"/>
    <w:rsid w:val="008772A3"/>
    <w:rsid w:val="008A3681"/>
    <w:rsid w:val="008B03D5"/>
    <w:rsid w:val="008D163A"/>
    <w:rsid w:val="008D3242"/>
    <w:rsid w:val="008D6BCA"/>
    <w:rsid w:val="008E6083"/>
    <w:rsid w:val="008F0A4A"/>
    <w:rsid w:val="009001AA"/>
    <w:rsid w:val="009106D9"/>
    <w:rsid w:val="00910ABC"/>
    <w:rsid w:val="0092051F"/>
    <w:rsid w:val="00921C35"/>
    <w:rsid w:val="0093746E"/>
    <w:rsid w:val="009379F8"/>
    <w:rsid w:val="00942CED"/>
    <w:rsid w:val="009620C9"/>
    <w:rsid w:val="00987C79"/>
    <w:rsid w:val="009B5746"/>
    <w:rsid w:val="009C6242"/>
    <w:rsid w:val="009F0020"/>
    <w:rsid w:val="009F2040"/>
    <w:rsid w:val="00A23F99"/>
    <w:rsid w:val="00A24BE8"/>
    <w:rsid w:val="00A32A4F"/>
    <w:rsid w:val="00A32ADB"/>
    <w:rsid w:val="00A37CCE"/>
    <w:rsid w:val="00A72CF3"/>
    <w:rsid w:val="00A84004"/>
    <w:rsid w:val="00AA70FC"/>
    <w:rsid w:val="00AB47F5"/>
    <w:rsid w:val="00AD1240"/>
    <w:rsid w:val="00AE5FF6"/>
    <w:rsid w:val="00AF0EF8"/>
    <w:rsid w:val="00AF6C43"/>
    <w:rsid w:val="00B20505"/>
    <w:rsid w:val="00B459FD"/>
    <w:rsid w:val="00B5324D"/>
    <w:rsid w:val="00B54636"/>
    <w:rsid w:val="00B62C03"/>
    <w:rsid w:val="00B63B3A"/>
    <w:rsid w:val="00B71546"/>
    <w:rsid w:val="00B74521"/>
    <w:rsid w:val="00B759CA"/>
    <w:rsid w:val="00B8328F"/>
    <w:rsid w:val="00B8424B"/>
    <w:rsid w:val="00B85291"/>
    <w:rsid w:val="00BA0EE1"/>
    <w:rsid w:val="00BA26D1"/>
    <w:rsid w:val="00BA6BC7"/>
    <w:rsid w:val="00BB6486"/>
    <w:rsid w:val="00BB7FB9"/>
    <w:rsid w:val="00BC7EDB"/>
    <w:rsid w:val="00BE29C3"/>
    <w:rsid w:val="00BF2B14"/>
    <w:rsid w:val="00BF5B5C"/>
    <w:rsid w:val="00C04AED"/>
    <w:rsid w:val="00C22BB3"/>
    <w:rsid w:val="00C316BA"/>
    <w:rsid w:val="00C33824"/>
    <w:rsid w:val="00C35B2F"/>
    <w:rsid w:val="00C405C4"/>
    <w:rsid w:val="00C53D7F"/>
    <w:rsid w:val="00C5510E"/>
    <w:rsid w:val="00C70326"/>
    <w:rsid w:val="00CA7C8F"/>
    <w:rsid w:val="00CC0D69"/>
    <w:rsid w:val="00CD4D86"/>
    <w:rsid w:val="00CE0A54"/>
    <w:rsid w:val="00CF2DF8"/>
    <w:rsid w:val="00D00AA8"/>
    <w:rsid w:val="00D066B8"/>
    <w:rsid w:val="00D125C3"/>
    <w:rsid w:val="00D15294"/>
    <w:rsid w:val="00D1743E"/>
    <w:rsid w:val="00D21888"/>
    <w:rsid w:val="00D33654"/>
    <w:rsid w:val="00D40A57"/>
    <w:rsid w:val="00D40BCE"/>
    <w:rsid w:val="00D57DAF"/>
    <w:rsid w:val="00D60252"/>
    <w:rsid w:val="00D63C0D"/>
    <w:rsid w:val="00D7771D"/>
    <w:rsid w:val="00D84C49"/>
    <w:rsid w:val="00D869D2"/>
    <w:rsid w:val="00D97E48"/>
    <w:rsid w:val="00DB38AE"/>
    <w:rsid w:val="00DB6FB4"/>
    <w:rsid w:val="00DC3FB8"/>
    <w:rsid w:val="00DD2175"/>
    <w:rsid w:val="00DD5C38"/>
    <w:rsid w:val="00DF2110"/>
    <w:rsid w:val="00E1704B"/>
    <w:rsid w:val="00E21F8A"/>
    <w:rsid w:val="00E80B15"/>
    <w:rsid w:val="00E812EB"/>
    <w:rsid w:val="00E8266E"/>
    <w:rsid w:val="00E971D6"/>
    <w:rsid w:val="00ED3558"/>
    <w:rsid w:val="00EE0B28"/>
    <w:rsid w:val="00EE605B"/>
    <w:rsid w:val="00F07069"/>
    <w:rsid w:val="00F10A31"/>
    <w:rsid w:val="00F44EED"/>
    <w:rsid w:val="00F750DB"/>
    <w:rsid w:val="00F767E1"/>
    <w:rsid w:val="00F77EDA"/>
    <w:rsid w:val="00FB0E6B"/>
    <w:rsid w:val="00FB2E55"/>
    <w:rsid w:val="00FE57BE"/>
    <w:rsid w:val="00FF0568"/>
    <w:rsid w:val="00FF6B77"/>
    <w:rsid w:val="027566F0"/>
    <w:rsid w:val="044DB10F"/>
    <w:rsid w:val="0AB7C488"/>
    <w:rsid w:val="0E5ED41D"/>
    <w:rsid w:val="0FAC5A57"/>
    <w:rsid w:val="22B15D46"/>
    <w:rsid w:val="256EC341"/>
    <w:rsid w:val="26EB358F"/>
    <w:rsid w:val="32870CA2"/>
    <w:rsid w:val="4232D129"/>
    <w:rsid w:val="450D818F"/>
    <w:rsid w:val="47AFE6C6"/>
    <w:rsid w:val="48643EFB"/>
    <w:rsid w:val="507FB855"/>
    <w:rsid w:val="50BE79AD"/>
    <w:rsid w:val="53AFA876"/>
    <w:rsid w:val="57B338AD"/>
    <w:rsid w:val="5F7FA9CC"/>
    <w:rsid w:val="61B3ADC4"/>
    <w:rsid w:val="6916E79D"/>
    <w:rsid w:val="6C6D0324"/>
    <w:rsid w:val="70899089"/>
    <w:rsid w:val="708E75C0"/>
    <w:rsid w:val="75E65ADD"/>
    <w:rsid w:val="7A174A72"/>
    <w:rsid w:val="7C588B28"/>
    <w:rsid w:val="7EEEF26C"/>
    <w:rsid w:val="7FDD67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AEB3"/>
  <w15:chartTrackingRefBased/>
  <w15:docId w15:val="{4C1CC103-7116-44DA-8923-F62E4B6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6323"/>
    <w:pPr>
      <w:spacing w:line="256" w:lineRule="auto"/>
      <w:ind w:left="720"/>
      <w:contextualSpacing/>
    </w:pPr>
    <w:rPr>
      <w:rFonts w:eastAsiaTheme="minorHAnsi"/>
      <w:lang w:eastAsia="en-US"/>
    </w:rPr>
  </w:style>
  <w:style w:type="character" w:customStyle="1" w:styleId="ListParagraphChar">
    <w:name w:val="List Paragraph Char"/>
    <w:basedOn w:val="DefaultParagraphFont"/>
    <w:link w:val="ListParagraph"/>
    <w:uiPriority w:val="34"/>
    <w:rsid w:val="005C6323"/>
    <w:rPr>
      <w:rFonts w:eastAsiaTheme="minorHAnsi"/>
      <w:lang w:eastAsia="en-US"/>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5D09"/>
    <w:pPr>
      <w:spacing w:after="0" w:line="240" w:lineRule="auto"/>
    </w:pPr>
  </w:style>
  <w:style w:type="paragraph" w:styleId="CommentSubject">
    <w:name w:val="annotation subject"/>
    <w:basedOn w:val="CommentText"/>
    <w:next w:val="CommentText"/>
    <w:link w:val="CommentSubjectChar"/>
    <w:uiPriority w:val="99"/>
    <w:semiHidden/>
    <w:unhideWhenUsed/>
    <w:rsid w:val="00675D09"/>
    <w:rPr>
      <w:b/>
      <w:bCs/>
    </w:rPr>
  </w:style>
  <w:style w:type="character" w:customStyle="1" w:styleId="CommentSubjectChar">
    <w:name w:val="Comment Subject Char"/>
    <w:basedOn w:val="CommentTextChar"/>
    <w:link w:val="CommentSubject"/>
    <w:uiPriority w:val="99"/>
    <w:semiHidden/>
    <w:rsid w:val="00675D09"/>
    <w:rPr>
      <w:b/>
      <w:bCs/>
      <w:sz w:val="20"/>
      <w:szCs w:val="20"/>
    </w:rPr>
  </w:style>
  <w:style w:type="table" w:styleId="TableGrid">
    <w:name w:val="Table Grid"/>
    <w:basedOn w:val="TableNormal"/>
    <w:uiPriority w:val="39"/>
    <w:rsid w:val="00A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A7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70FC"/>
  </w:style>
  <w:style w:type="character" w:customStyle="1" w:styleId="eop">
    <w:name w:val="eop"/>
    <w:basedOn w:val="DefaultParagraphFont"/>
    <w:rsid w:val="00AA70FC"/>
  </w:style>
  <w:style w:type="paragraph" w:styleId="FootnoteText">
    <w:name w:val="footnote text"/>
    <w:basedOn w:val="Normal"/>
    <w:link w:val="FootnoteTextChar"/>
    <w:uiPriority w:val="99"/>
    <w:semiHidden/>
    <w:unhideWhenUsed/>
    <w:rsid w:val="00C40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5C4"/>
    <w:rPr>
      <w:sz w:val="20"/>
      <w:szCs w:val="20"/>
    </w:rPr>
  </w:style>
  <w:style w:type="character" w:styleId="FootnoteReference">
    <w:name w:val="footnote reference"/>
    <w:basedOn w:val="DefaultParagraphFont"/>
    <w:uiPriority w:val="99"/>
    <w:semiHidden/>
    <w:unhideWhenUsed/>
    <w:rsid w:val="00C405C4"/>
    <w:rPr>
      <w:vertAlign w:val="superscript"/>
    </w:rPr>
  </w:style>
  <w:style w:type="paragraph" w:styleId="NormalWeb">
    <w:name w:val="Normal (Web)"/>
    <w:basedOn w:val="Normal"/>
    <w:uiPriority w:val="99"/>
    <w:unhideWhenUsed/>
    <w:rsid w:val="00877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2A3"/>
    <w:rPr>
      <w:b/>
      <w:bCs/>
    </w:rPr>
  </w:style>
  <w:style w:type="paragraph" w:styleId="Header">
    <w:name w:val="header"/>
    <w:basedOn w:val="Normal"/>
    <w:link w:val="HeaderChar"/>
    <w:uiPriority w:val="99"/>
    <w:unhideWhenUsed/>
    <w:rsid w:val="002C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A63"/>
  </w:style>
  <w:style w:type="paragraph" w:styleId="Footer">
    <w:name w:val="footer"/>
    <w:basedOn w:val="Normal"/>
    <w:link w:val="FooterChar"/>
    <w:uiPriority w:val="99"/>
    <w:unhideWhenUsed/>
    <w:rsid w:val="002C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928">
      <w:bodyDiv w:val="1"/>
      <w:marLeft w:val="0"/>
      <w:marRight w:val="0"/>
      <w:marTop w:val="0"/>
      <w:marBottom w:val="0"/>
      <w:divBdr>
        <w:top w:val="none" w:sz="0" w:space="0" w:color="auto"/>
        <w:left w:val="none" w:sz="0" w:space="0" w:color="auto"/>
        <w:bottom w:val="none" w:sz="0" w:space="0" w:color="auto"/>
        <w:right w:val="none" w:sz="0" w:space="0" w:color="auto"/>
      </w:divBdr>
      <w:divsChild>
        <w:div w:id="300233828">
          <w:marLeft w:val="0"/>
          <w:marRight w:val="0"/>
          <w:marTop w:val="0"/>
          <w:marBottom w:val="0"/>
          <w:divBdr>
            <w:top w:val="none" w:sz="0" w:space="0" w:color="auto"/>
            <w:left w:val="none" w:sz="0" w:space="0" w:color="auto"/>
            <w:bottom w:val="none" w:sz="0" w:space="0" w:color="auto"/>
            <w:right w:val="none" w:sz="0" w:space="0" w:color="auto"/>
          </w:divBdr>
        </w:div>
        <w:div w:id="476074982">
          <w:marLeft w:val="0"/>
          <w:marRight w:val="0"/>
          <w:marTop w:val="0"/>
          <w:marBottom w:val="0"/>
          <w:divBdr>
            <w:top w:val="none" w:sz="0" w:space="0" w:color="auto"/>
            <w:left w:val="none" w:sz="0" w:space="0" w:color="auto"/>
            <w:bottom w:val="none" w:sz="0" w:space="0" w:color="auto"/>
            <w:right w:val="none" w:sz="0" w:space="0" w:color="auto"/>
          </w:divBdr>
        </w:div>
        <w:div w:id="881409121">
          <w:marLeft w:val="0"/>
          <w:marRight w:val="0"/>
          <w:marTop w:val="0"/>
          <w:marBottom w:val="0"/>
          <w:divBdr>
            <w:top w:val="none" w:sz="0" w:space="0" w:color="auto"/>
            <w:left w:val="none" w:sz="0" w:space="0" w:color="auto"/>
            <w:bottom w:val="none" w:sz="0" w:space="0" w:color="auto"/>
            <w:right w:val="none" w:sz="0" w:space="0" w:color="auto"/>
          </w:divBdr>
        </w:div>
        <w:div w:id="1035620988">
          <w:marLeft w:val="0"/>
          <w:marRight w:val="0"/>
          <w:marTop w:val="0"/>
          <w:marBottom w:val="0"/>
          <w:divBdr>
            <w:top w:val="none" w:sz="0" w:space="0" w:color="auto"/>
            <w:left w:val="none" w:sz="0" w:space="0" w:color="auto"/>
            <w:bottom w:val="none" w:sz="0" w:space="0" w:color="auto"/>
            <w:right w:val="none" w:sz="0" w:space="0" w:color="auto"/>
          </w:divBdr>
        </w:div>
        <w:div w:id="1148668520">
          <w:marLeft w:val="0"/>
          <w:marRight w:val="0"/>
          <w:marTop w:val="0"/>
          <w:marBottom w:val="0"/>
          <w:divBdr>
            <w:top w:val="none" w:sz="0" w:space="0" w:color="auto"/>
            <w:left w:val="none" w:sz="0" w:space="0" w:color="auto"/>
            <w:bottom w:val="none" w:sz="0" w:space="0" w:color="auto"/>
            <w:right w:val="none" w:sz="0" w:space="0" w:color="auto"/>
          </w:divBdr>
        </w:div>
        <w:div w:id="1616450651">
          <w:marLeft w:val="0"/>
          <w:marRight w:val="0"/>
          <w:marTop w:val="0"/>
          <w:marBottom w:val="0"/>
          <w:divBdr>
            <w:top w:val="none" w:sz="0" w:space="0" w:color="auto"/>
            <w:left w:val="none" w:sz="0" w:space="0" w:color="auto"/>
            <w:bottom w:val="none" w:sz="0" w:space="0" w:color="auto"/>
            <w:right w:val="none" w:sz="0" w:space="0" w:color="auto"/>
          </w:divBdr>
        </w:div>
        <w:div w:id="1644697960">
          <w:marLeft w:val="0"/>
          <w:marRight w:val="0"/>
          <w:marTop w:val="0"/>
          <w:marBottom w:val="0"/>
          <w:divBdr>
            <w:top w:val="none" w:sz="0" w:space="0" w:color="auto"/>
            <w:left w:val="none" w:sz="0" w:space="0" w:color="auto"/>
            <w:bottom w:val="none" w:sz="0" w:space="0" w:color="auto"/>
            <w:right w:val="none" w:sz="0" w:space="0" w:color="auto"/>
          </w:divBdr>
        </w:div>
        <w:div w:id="1660765014">
          <w:marLeft w:val="0"/>
          <w:marRight w:val="0"/>
          <w:marTop w:val="0"/>
          <w:marBottom w:val="0"/>
          <w:divBdr>
            <w:top w:val="none" w:sz="0" w:space="0" w:color="auto"/>
            <w:left w:val="none" w:sz="0" w:space="0" w:color="auto"/>
            <w:bottom w:val="none" w:sz="0" w:space="0" w:color="auto"/>
            <w:right w:val="none" w:sz="0" w:space="0" w:color="auto"/>
          </w:divBdr>
        </w:div>
        <w:div w:id="1822960122">
          <w:marLeft w:val="0"/>
          <w:marRight w:val="0"/>
          <w:marTop w:val="0"/>
          <w:marBottom w:val="0"/>
          <w:divBdr>
            <w:top w:val="none" w:sz="0" w:space="0" w:color="auto"/>
            <w:left w:val="none" w:sz="0" w:space="0" w:color="auto"/>
            <w:bottom w:val="none" w:sz="0" w:space="0" w:color="auto"/>
            <w:right w:val="none" w:sz="0" w:space="0" w:color="auto"/>
          </w:divBdr>
        </w:div>
        <w:div w:id="1912887683">
          <w:marLeft w:val="0"/>
          <w:marRight w:val="0"/>
          <w:marTop w:val="0"/>
          <w:marBottom w:val="0"/>
          <w:divBdr>
            <w:top w:val="none" w:sz="0" w:space="0" w:color="auto"/>
            <w:left w:val="none" w:sz="0" w:space="0" w:color="auto"/>
            <w:bottom w:val="none" w:sz="0" w:space="0" w:color="auto"/>
            <w:right w:val="none" w:sz="0" w:space="0" w:color="auto"/>
          </w:divBdr>
        </w:div>
        <w:div w:id="2118408515">
          <w:marLeft w:val="0"/>
          <w:marRight w:val="0"/>
          <w:marTop w:val="0"/>
          <w:marBottom w:val="0"/>
          <w:divBdr>
            <w:top w:val="none" w:sz="0" w:space="0" w:color="auto"/>
            <w:left w:val="none" w:sz="0" w:space="0" w:color="auto"/>
            <w:bottom w:val="none" w:sz="0" w:space="0" w:color="auto"/>
            <w:right w:val="none" w:sz="0" w:space="0" w:color="auto"/>
          </w:divBdr>
        </w:div>
      </w:divsChild>
    </w:div>
    <w:div w:id="201015068">
      <w:bodyDiv w:val="1"/>
      <w:marLeft w:val="0"/>
      <w:marRight w:val="0"/>
      <w:marTop w:val="0"/>
      <w:marBottom w:val="0"/>
      <w:divBdr>
        <w:top w:val="none" w:sz="0" w:space="0" w:color="auto"/>
        <w:left w:val="none" w:sz="0" w:space="0" w:color="auto"/>
        <w:bottom w:val="none" w:sz="0" w:space="0" w:color="auto"/>
        <w:right w:val="none" w:sz="0" w:space="0" w:color="auto"/>
      </w:divBdr>
    </w:div>
    <w:div w:id="236327728">
      <w:bodyDiv w:val="1"/>
      <w:marLeft w:val="0"/>
      <w:marRight w:val="0"/>
      <w:marTop w:val="0"/>
      <w:marBottom w:val="0"/>
      <w:divBdr>
        <w:top w:val="none" w:sz="0" w:space="0" w:color="auto"/>
        <w:left w:val="none" w:sz="0" w:space="0" w:color="auto"/>
        <w:bottom w:val="none" w:sz="0" w:space="0" w:color="auto"/>
        <w:right w:val="none" w:sz="0" w:space="0" w:color="auto"/>
      </w:divBdr>
    </w:div>
    <w:div w:id="571895808">
      <w:bodyDiv w:val="1"/>
      <w:marLeft w:val="0"/>
      <w:marRight w:val="0"/>
      <w:marTop w:val="0"/>
      <w:marBottom w:val="0"/>
      <w:divBdr>
        <w:top w:val="none" w:sz="0" w:space="0" w:color="auto"/>
        <w:left w:val="none" w:sz="0" w:space="0" w:color="auto"/>
        <w:bottom w:val="none" w:sz="0" w:space="0" w:color="auto"/>
        <w:right w:val="none" w:sz="0" w:space="0" w:color="auto"/>
      </w:divBdr>
    </w:div>
    <w:div w:id="668874496">
      <w:bodyDiv w:val="1"/>
      <w:marLeft w:val="0"/>
      <w:marRight w:val="0"/>
      <w:marTop w:val="0"/>
      <w:marBottom w:val="0"/>
      <w:divBdr>
        <w:top w:val="none" w:sz="0" w:space="0" w:color="auto"/>
        <w:left w:val="none" w:sz="0" w:space="0" w:color="auto"/>
        <w:bottom w:val="none" w:sz="0" w:space="0" w:color="auto"/>
        <w:right w:val="none" w:sz="0" w:space="0" w:color="auto"/>
      </w:divBdr>
    </w:div>
    <w:div w:id="880485173">
      <w:bodyDiv w:val="1"/>
      <w:marLeft w:val="0"/>
      <w:marRight w:val="0"/>
      <w:marTop w:val="0"/>
      <w:marBottom w:val="0"/>
      <w:divBdr>
        <w:top w:val="none" w:sz="0" w:space="0" w:color="auto"/>
        <w:left w:val="none" w:sz="0" w:space="0" w:color="auto"/>
        <w:bottom w:val="none" w:sz="0" w:space="0" w:color="auto"/>
        <w:right w:val="none" w:sz="0" w:space="0" w:color="auto"/>
      </w:divBdr>
    </w:div>
    <w:div w:id="948703176">
      <w:bodyDiv w:val="1"/>
      <w:marLeft w:val="0"/>
      <w:marRight w:val="0"/>
      <w:marTop w:val="0"/>
      <w:marBottom w:val="0"/>
      <w:divBdr>
        <w:top w:val="none" w:sz="0" w:space="0" w:color="auto"/>
        <w:left w:val="none" w:sz="0" w:space="0" w:color="auto"/>
        <w:bottom w:val="none" w:sz="0" w:space="0" w:color="auto"/>
        <w:right w:val="none" w:sz="0" w:space="0" w:color="auto"/>
      </w:divBdr>
    </w:div>
    <w:div w:id="1015377803">
      <w:bodyDiv w:val="1"/>
      <w:marLeft w:val="0"/>
      <w:marRight w:val="0"/>
      <w:marTop w:val="0"/>
      <w:marBottom w:val="0"/>
      <w:divBdr>
        <w:top w:val="none" w:sz="0" w:space="0" w:color="auto"/>
        <w:left w:val="none" w:sz="0" w:space="0" w:color="auto"/>
        <w:bottom w:val="none" w:sz="0" w:space="0" w:color="auto"/>
        <w:right w:val="none" w:sz="0" w:space="0" w:color="auto"/>
      </w:divBdr>
    </w:div>
    <w:div w:id="1104157257">
      <w:bodyDiv w:val="1"/>
      <w:marLeft w:val="0"/>
      <w:marRight w:val="0"/>
      <w:marTop w:val="0"/>
      <w:marBottom w:val="0"/>
      <w:divBdr>
        <w:top w:val="none" w:sz="0" w:space="0" w:color="auto"/>
        <w:left w:val="none" w:sz="0" w:space="0" w:color="auto"/>
        <w:bottom w:val="none" w:sz="0" w:space="0" w:color="auto"/>
        <w:right w:val="none" w:sz="0" w:space="0" w:color="auto"/>
      </w:divBdr>
    </w:div>
    <w:div w:id="1447581822">
      <w:bodyDiv w:val="1"/>
      <w:marLeft w:val="0"/>
      <w:marRight w:val="0"/>
      <w:marTop w:val="0"/>
      <w:marBottom w:val="0"/>
      <w:divBdr>
        <w:top w:val="none" w:sz="0" w:space="0" w:color="auto"/>
        <w:left w:val="none" w:sz="0" w:space="0" w:color="auto"/>
        <w:bottom w:val="none" w:sz="0" w:space="0" w:color="auto"/>
        <w:right w:val="none" w:sz="0" w:space="0" w:color="auto"/>
      </w:divBdr>
    </w:div>
    <w:div w:id="1463571609">
      <w:bodyDiv w:val="1"/>
      <w:marLeft w:val="0"/>
      <w:marRight w:val="0"/>
      <w:marTop w:val="0"/>
      <w:marBottom w:val="0"/>
      <w:divBdr>
        <w:top w:val="none" w:sz="0" w:space="0" w:color="auto"/>
        <w:left w:val="none" w:sz="0" w:space="0" w:color="auto"/>
        <w:bottom w:val="none" w:sz="0" w:space="0" w:color="auto"/>
        <w:right w:val="none" w:sz="0" w:space="0" w:color="auto"/>
      </w:divBdr>
    </w:div>
    <w:div w:id="1723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e1db35-5161-474d-a089-0fa566ee31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E0DE9E10A19F4FBCBFAF93DDB0E31B" ma:contentTypeVersion="18" ma:contentTypeDescription="Create a new document." ma:contentTypeScope="" ma:versionID="beae77ec1a7e6dde3f894c793f9c8205">
  <xsd:schema xmlns:xsd="http://www.w3.org/2001/XMLSchema" xmlns:xs="http://www.w3.org/2001/XMLSchema" xmlns:p="http://schemas.microsoft.com/office/2006/metadata/properties" xmlns:ns3="2dbe989c-a6fa-4c2d-9bb7-08e5c95a816b" xmlns:ns4="a4e1db35-5161-474d-a089-0fa566ee31a8" targetNamespace="http://schemas.microsoft.com/office/2006/metadata/properties" ma:root="true" ma:fieldsID="cfc7d0c41a40a212dca63a165cbabbd8" ns3:_="" ns4:_="">
    <xsd:import namespace="2dbe989c-a6fa-4c2d-9bb7-08e5c95a816b"/>
    <xsd:import namespace="a4e1db35-5161-474d-a089-0fa566ee31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e989c-a6fa-4c2d-9bb7-08e5c95a8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1db35-5161-474d-a089-0fa566ee31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Lan09</b:Tag>
    <b:SourceType>Book</b:SourceType>
    <b:Guid>{F24E38BA-1F58-4068-86FC-ACFBC46EF812}</b:Guid>
    <b:Author>
      <b:Author>
        <b:NameList>
          <b:Person>
            <b:Last>Langley</b:Last>
            <b:First>GJ,</b:First>
            <b:Middle>Nolan KM, Nolan TW, Norman CL, Provost FP,</b:Middle>
          </b:Person>
        </b:NameList>
      </b:Author>
    </b:Author>
    <b:Title>The Improvement Guide</b:Title>
    <b:Year>2009</b:Year>
    <b:City>San Francisco</b:City>
    <b:Publisher>Jossey-Bass Publishers, Inc.</b:Publisher>
    <b:RefOrder>1</b:RefOrder>
  </b:Source>
</b:Sources>
</file>

<file path=customXml/itemProps1.xml><?xml version="1.0" encoding="utf-8"?>
<ds:datastoreItem xmlns:ds="http://schemas.openxmlformats.org/officeDocument/2006/customXml" ds:itemID="{73AED593-5A9C-4E25-9E43-44A20884858D}">
  <ds:schemaRefs>
    <ds:schemaRef ds:uri="http://schemas.microsoft.com/office/2006/documentManagement/types"/>
    <ds:schemaRef ds:uri="http://purl.org/dc/dcmitype/"/>
    <ds:schemaRef ds:uri="2dbe989c-a6fa-4c2d-9bb7-08e5c95a816b"/>
    <ds:schemaRef ds:uri="http://schemas.openxmlformats.org/package/2006/metadata/core-properties"/>
    <ds:schemaRef ds:uri="http://www.w3.org/XML/1998/namespace"/>
    <ds:schemaRef ds:uri="http://purl.org/dc/elements/1.1/"/>
    <ds:schemaRef ds:uri="http://purl.org/dc/terms/"/>
    <ds:schemaRef ds:uri="a4e1db35-5161-474d-a089-0fa566ee31a8"/>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1F8E13B-49AC-444A-B453-3ABF27795DB1}">
  <ds:schemaRefs>
    <ds:schemaRef ds:uri="http://schemas.microsoft.com/sharepoint/v3/contenttype/forms"/>
  </ds:schemaRefs>
</ds:datastoreItem>
</file>

<file path=customXml/itemProps3.xml><?xml version="1.0" encoding="utf-8"?>
<ds:datastoreItem xmlns:ds="http://schemas.openxmlformats.org/officeDocument/2006/customXml" ds:itemID="{DB29B712-62AE-4D54-985A-040EA0201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e989c-a6fa-4c2d-9bb7-08e5c95a816b"/>
    <ds:schemaRef ds:uri="a4e1db35-5161-474d-a089-0fa566ee3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9E034-0A9F-4288-8E47-A57FF8AA7355}">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Lee</dc:creator>
  <cp:keywords/>
  <dc:description/>
  <cp:lastModifiedBy>Rhea Fagnan</cp:lastModifiedBy>
  <cp:revision>2</cp:revision>
  <dcterms:created xsi:type="dcterms:W3CDTF">2023-12-15T21:43:00Z</dcterms:created>
  <dcterms:modified xsi:type="dcterms:W3CDTF">2023-12-15T21:43:00Z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0x010100AEE0DE9E10A19F4FBCBFAF93DDB0E31B</vt:lpwstr>
  </property>
</Properties>
</file>